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E2B99" w14:textId="2DCBDD72" w:rsidR="003978EF" w:rsidRDefault="00E71630">
      <w:r>
        <w:rPr>
          <w:rFonts w:ascii="Arial" w:eastAsia="Arial" w:hAnsi="Arial"/>
          <w:noProof/>
          <w:color w:val="000000"/>
          <w:sz w:val="17"/>
          <w:szCs w:val="17"/>
        </w:rPr>
        <w:drawing>
          <wp:anchor distT="0" distB="0" distL="114300" distR="114300" simplePos="0" relativeHeight="251660800" behindDoc="0" locked="0" layoutInCell="1" allowOverlap="1" wp14:anchorId="18E4F28D" wp14:editId="5E6F7939">
            <wp:simplePos x="0" y="0"/>
            <wp:positionH relativeFrom="column">
              <wp:posOffset>5499735</wp:posOffset>
            </wp:positionH>
            <wp:positionV relativeFrom="paragraph">
              <wp:posOffset>-157627</wp:posOffset>
            </wp:positionV>
            <wp:extent cx="964565" cy="1367790"/>
            <wp:effectExtent l="19050" t="19050" r="26035" b="228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964565" cy="1367790"/>
                    </a:xfrm>
                    <a:prstGeom prst="rect">
                      <a:avLst/>
                    </a:prstGeom>
                    <a:ln w="3175">
                      <a:solidFill>
                        <a:schemeClr val="bg2"/>
                      </a:solid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0" distR="0" simplePos="0" relativeHeight="251656704" behindDoc="0" locked="0" layoutInCell="1" hidden="0" allowOverlap="1" wp14:anchorId="7E94114F" wp14:editId="0222D12B">
                <wp:simplePos x="0" y="0"/>
                <wp:positionH relativeFrom="column">
                  <wp:posOffset>-539848</wp:posOffset>
                </wp:positionH>
                <wp:positionV relativeFrom="paragraph">
                  <wp:posOffset>586</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6A04AB83" w14:textId="77777777" w:rsidR="006C1774" w:rsidRDefault="006C1774" w:rsidP="00F60578">
                            <w:pPr>
                              <w:pStyle w:val="Heading1"/>
                            </w:pPr>
                            <w:r>
                              <w:t xml:space="preserve">What Do You </w:t>
                            </w:r>
                            <w:r w:rsidRPr="00F60578">
                              <w:t>Remember</w:t>
                            </w:r>
                            <w:r>
                              <w:t>?</w:t>
                            </w:r>
                          </w:p>
                          <w:p w14:paraId="5034A0CC" w14:textId="77777777" w:rsidR="006C1774" w:rsidRDefault="006C1774" w:rsidP="00F60578">
                            <w:pPr>
                              <w:pStyle w:val="Byline"/>
                            </w:pPr>
                            <w:r>
                              <w:t>by James Brown</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7E94114F" id="Rectangle 15" o:spid="_x0000_s1026" style="position:absolute;margin-left:-42.5pt;margin-top:.05pt;width:595.95pt;height:62.9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" fillcolor="#00344d" stroked="f">
                <v:textbox inset="2.53958mm,1.2694mm,2.53958mm,1.2694mm">
                  <w:txbxContent>
                    <w:p w14:paraId="6A04AB83" w14:textId="77777777" w:rsidR="006C1774" w:rsidRDefault="006C1774" w:rsidP="00F60578">
                      <w:pPr>
                        <w:pStyle w:val="Heading1"/>
                      </w:pPr>
                      <w:r>
                        <w:t xml:space="preserve">What Do You </w:t>
                      </w:r>
                      <w:r w:rsidRPr="00F60578">
                        <w:t>Remember</w:t>
                      </w:r>
                      <w:r>
                        <w:t>?</w:t>
                      </w:r>
                    </w:p>
                    <w:p w14:paraId="5034A0CC" w14:textId="77777777" w:rsidR="006C1774" w:rsidRDefault="006C1774" w:rsidP="00F60578">
                      <w:pPr>
                        <w:pStyle w:val="Byline"/>
                      </w:pPr>
                      <w:r>
                        <w:t>by James Brown</w:t>
                      </w:r>
                    </w:p>
                  </w:txbxContent>
                </v:textbox>
                <w10:wrap type="square"/>
              </v:rect>
            </w:pict>
          </mc:Fallback>
        </mc:AlternateContent>
      </w:r>
      <w:r w:rsidR="00342310">
        <w:rPr>
          <w:noProof/>
          <w:lang w:val="en-US"/>
        </w:rPr>
        <mc:AlternateContent>
          <mc:Choice Requires="wps">
            <w:drawing>
              <wp:anchor distT="0" distB="0" distL="114300" distR="114300" simplePos="0" relativeHeight="251658752" behindDoc="0" locked="0" layoutInCell="1" hidden="0" allowOverlap="1" wp14:anchorId="064E7515" wp14:editId="044404E7">
                <wp:simplePos x="0" y="0"/>
                <wp:positionH relativeFrom="column">
                  <wp:posOffset>3855185</wp:posOffset>
                </wp:positionH>
                <wp:positionV relativeFrom="paragraph">
                  <wp:posOffset>130744</wp:posOffset>
                </wp:positionV>
                <wp:extent cx="1377150" cy="55245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137715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20982BF3" w14:textId="77777777" w:rsidR="006C1774" w:rsidRPr="00F60578" w:rsidRDefault="006C1774" w:rsidP="00F60578">
                            <w:pPr>
                              <w:pStyle w:val="Byline"/>
                              <w:ind w:left="0"/>
                              <w:jc w:val="right"/>
                              <w:rPr>
                                <w:sz w:val="16"/>
                                <w:szCs w:val="16"/>
                              </w:rPr>
                            </w:pPr>
                            <w:r w:rsidRPr="00F60578">
                              <w:rPr>
                                <w:sz w:val="16"/>
                                <w:szCs w:val="16"/>
                              </w:rPr>
                              <w:t>School Journal</w:t>
                            </w:r>
                          </w:p>
                          <w:p w14:paraId="08DAD0FD" w14:textId="77777777" w:rsidR="006C1774" w:rsidRPr="00F60578" w:rsidRDefault="006C1774" w:rsidP="00F60578">
                            <w:pPr>
                              <w:pStyle w:val="Byline"/>
                              <w:ind w:left="0"/>
                              <w:jc w:val="right"/>
                              <w:rPr>
                                <w:sz w:val="16"/>
                                <w:szCs w:val="16"/>
                              </w:rPr>
                            </w:pPr>
                            <w:r w:rsidRPr="00F60578">
                              <w:rPr>
                                <w:sz w:val="16"/>
                                <w:szCs w:val="16"/>
                              </w:rPr>
                              <w:t>Level 2, May 2021</w:t>
                            </w:r>
                          </w:p>
                          <w:p w14:paraId="4D9026DE" w14:textId="77777777" w:rsidR="006C1774" w:rsidRDefault="006C1774" w:rsidP="00F60578">
                            <w:pPr>
                              <w:pStyle w:val="Byline"/>
                              <w:ind w:left="0"/>
                              <w:jc w:val="right"/>
                            </w:pPr>
                            <w:r w:rsidRPr="00F60578">
                              <w:rPr>
                                <w:sz w:val="16"/>
                                <w:szCs w:val="16"/>
                              </w:rPr>
                              <w:t>Year</w:t>
                            </w:r>
                            <w:r>
                              <w:t xml:space="preserve"> 4</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064E7515" id="Rectangle 16" o:spid="_x0000_s1027" style="position:absolute;margin-left:303.55pt;margin-top:10.3pt;width:108.45pt;height:4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" fillcolor="#00344d" strokecolor="#00344d">
                <v:stroke startarrowwidth="narrow" startarrowlength="short" endarrowwidth="narrow" endarrowlength="short"/>
                <v:textbox inset="2.53958mm,1.2694mm,2.53958mm,1.2694mm">
                  <w:txbxContent>
                    <w:p w14:paraId="20982BF3" w14:textId="77777777" w:rsidR="006C1774" w:rsidRPr="00F60578" w:rsidRDefault="006C1774" w:rsidP="00F60578">
                      <w:pPr>
                        <w:pStyle w:val="Byline"/>
                        <w:ind w:left="0"/>
                        <w:jc w:val="right"/>
                        <w:rPr>
                          <w:sz w:val="16"/>
                          <w:szCs w:val="16"/>
                        </w:rPr>
                      </w:pPr>
                      <w:r w:rsidRPr="00F60578">
                        <w:rPr>
                          <w:sz w:val="16"/>
                          <w:szCs w:val="16"/>
                        </w:rPr>
                        <w:t>School Journal</w:t>
                      </w:r>
                    </w:p>
                    <w:p w14:paraId="08DAD0FD" w14:textId="77777777" w:rsidR="006C1774" w:rsidRPr="00F60578" w:rsidRDefault="006C1774" w:rsidP="00F60578">
                      <w:pPr>
                        <w:pStyle w:val="Byline"/>
                        <w:ind w:left="0"/>
                        <w:jc w:val="right"/>
                        <w:rPr>
                          <w:sz w:val="16"/>
                          <w:szCs w:val="16"/>
                        </w:rPr>
                      </w:pPr>
                      <w:r w:rsidRPr="00F60578">
                        <w:rPr>
                          <w:sz w:val="16"/>
                          <w:szCs w:val="16"/>
                        </w:rPr>
                        <w:t>Level 2, May 2021</w:t>
                      </w:r>
                    </w:p>
                    <w:p w14:paraId="4D9026DE" w14:textId="77777777" w:rsidR="006C1774" w:rsidRDefault="006C1774" w:rsidP="00F60578">
                      <w:pPr>
                        <w:pStyle w:val="Byline"/>
                        <w:ind w:left="0"/>
                        <w:jc w:val="right"/>
                      </w:pPr>
                      <w:r w:rsidRPr="00F60578">
                        <w:rPr>
                          <w:sz w:val="16"/>
                          <w:szCs w:val="16"/>
                        </w:rPr>
                        <w:t>Year</w:t>
                      </w:r>
                      <w:r>
                        <w:t xml:space="preserve"> 4</w:t>
                      </w:r>
                    </w:p>
                  </w:txbxContent>
                </v:textbox>
              </v:rect>
            </w:pict>
          </mc:Fallback>
        </mc:AlternateContent>
      </w:r>
      <w:r w:rsidR="003917D9">
        <w:rPr>
          <w:noProof/>
          <w:lang w:val="en-US"/>
        </w:rPr>
        <mc:AlternateContent>
          <mc:Choice Requires="wps">
            <w:drawing>
              <wp:anchor distT="0" distB="0" distL="0" distR="0" simplePos="0" relativeHeight="251654656" behindDoc="0" locked="0" layoutInCell="1" hidden="0" allowOverlap="1" wp14:anchorId="74C318E0" wp14:editId="062393C8">
                <wp:simplePos x="0" y="0"/>
                <wp:positionH relativeFrom="column">
                  <wp:posOffset>-533399</wp:posOffset>
                </wp:positionH>
                <wp:positionV relativeFrom="paragraph">
                  <wp:posOffset>-101599</wp:posOffset>
                </wp:positionV>
                <wp:extent cx="5457825" cy="77470"/>
                <wp:effectExtent l="0" t="0" r="0"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2621850" y="3746028"/>
                          <a:ext cx="5448300" cy="67945"/>
                        </a:xfrm>
                        <a:prstGeom prst="rect">
                          <a:avLst/>
                        </a:prstGeom>
                        <a:solidFill>
                          <a:srgbClr val="231F20"/>
                        </a:solidFill>
                        <a:ln>
                          <a:noFill/>
                        </a:ln>
                      </wps:spPr>
                      <wps:txbx>
                        <w:txbxContent>
                          <w:p w14:paraId="15DF5DE4" w14:textId="77777777" w:rsidR="006C1774" w:rsidRDefault="006C1774">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74C318E0" id="Rectangle 14" o:spid="_x0000_s1028" style="position:absolute;margin-left:-42pt;margin-top:-8pt;width:429.75pt;height:6.1pt;z-index:2516546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" fillcolor="#231f20" stroked="f">
                <v:textbox inset="2.53958mm,2.53958mm,2.53958mm,2.53958mm">
                  <w:txbxContent>
                    <w:p w14:paraId="15DF5DE4" w14:textId="77777777" w:rsidR="006C1774" w:rsidRDefault="006C1774">
                      <w:pPr>
                        <w:spacing w:before="0" w:line="240" w:lineRule="auto"/>
                        <w:textDirection w:val="btLr"/>
                      </w:pPr>
                    </w:p>
                  </w:txbxContent>
                </v:textbox>
                <w10:wrap type="square"/>
              </v:rect>
            </w:pict>
          </mc:Fallback>
        </mc:AlternateContent>
      </w:r>
    </w:p>
    <w:p w14:paraId="24537F7F" w14:textId="6E4EC9E9" w:rsidR="003978EF" w:rsidRDefault="003917D9">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9">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B36E1B">
        <w:rPr>
          <w:rFonts w:ascii="Arial" w:eastAsia="Arial" w:hAnsi="Arial"/>
          <w:color w:val="000000"/>
          <w:sz w:val="17"/>
          <w:szCs w:val="17"/>
        </w:rPr>
        <w:t xml:space="preserve">(LPFs) </w:t>
      </w:r>
      <w:r>
        <w:rPr>
          <w:rFonts w:ascii="Arial" w:eastAsia="Arial" w:hAnsi="Arial"/>
          <w:color w:val="000000"/>
          <w:sz w:val="17"/>
          <w:szCs w:val="17"/>
        </w:rPr>
        <w:t xml:space="preserve">describe significant signposts in reading </w:t>
      </w:r>
      <w:r w:rsidR="00B36E1B">
        <w:rPr>
          <w:rFonts w:ascii="Arial" w:eastAsia="Arial" w:hAnsi="Arial"/>
          <w:color w:val="000000"/>
          <w:sz w:val="17"/>
          <w:szCs w:val="17"/>
        </w:rPr>
        <w:br/>
      </w:r>
      <w:r>
        <w:rPr>
          <w:rFonts w:ascii="Arial" w:eastAsia="Arial" w:hAnsi="Arial"/>
          <w:color w:val="000000"/>
          <w:sz w:val="17"/>
          <w:szCs w:val="17"/>
        </w:rPr>
        <w:t>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727CCC93" wp14:editId="38C129AD">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1200" cy="241200"/>
                    </a:xfrm>
                    <a:prstGeom prst="rect">
                      <a:avLst/>
                    </a:prstGeom>
                    <a:ln/>
                  </pic:spPr>
                </pic:pic>
              </a:graphicData>
            </a:graphic>
          </wp:anchor>
        </w:drawing>
      </w:r>
    </w:p>
    <w:p w14:paraId="324EEF53" w14:textId="77777777" w:rsidR="003978EF" w:rsidRDefault="003917D9">
      <w:pPr>
        <w:pStyle w:val="Heading2"/>
      </w:pPr>
      <w:r>
        <w:t>Overview</w:t>
      </w:r>
    </w:p>
    <w:p w14:paraId="194001DF" w14:textId="3AF7592E" w:rsidR="003978EF" w:rsidRDefault="003917D9" w:rsidP="00F60578">
      <w:pPr>
        <w:pStyle w:val="TSMtext"/>
      </w:pPr>
      <w:r>
        <w:t xml:space="preserve">This poem is a collection of memories – </w:t>
      </w:r>
      <w:r w:rsidR="0002254F">
        <w:t xml:space="preserve">the poet </w:t>
      </w:r>
      <w:r>
        <w:t>thinking about a number of events in his lif</w:t>
      </w:r>
      <w:r w:rsidR="0002254F">
        <w:t xml:space="preserve">e, which are </w:t>
      </w:r>
      <w:r>
        <w:t>presented as a series of vivid images from specific moments that have stuck in his mind. The poem links to “The Memory Toolbox” and “The Memory Bank” in this journal. It shows how the same topic can be approached in different ways. It also provide</w:t>
      </w:r>
      <w:r w:rsidR="00342310">
        <w:t>s</w:t>
      </w:r>
      <w:r>
        <w:t xml:space="preserve"> a model for students’ poetic writing.</w:t>
      </w:r>
    </w:p>
    <w:p w14:paraId="47947CC3" w14:textId="77777777" w:rsidR="003978EF" w:rsidRDefault="003917D9">
      <w:pPr>
        <w:pBdr>
          <w:top w:val="nil"/>
          <w:left w:val="nil"/>
          <w:bottom w:val="nil"/>
          <w:right w:val="nil"/>
          <w:between w:val="nil"/>
        </w:pBdr>
        <w:spacing w:after="120"/>
        <w:rPr>
          <w:rFonts w:ascii="Arial" w:eastAsia="Arial" w:hAnsi="Arial"/>
          <w:color w:val="000000"/>
          <w:sz w:val="17"/>
          <w:szCs w:val="17"/>
        </w:rPr>
      </w:pPr>
      <w:r>
        <w:rPr>
          <w:rFonts w:ascii="Arial" w:eastAsia="Arial" w:hAnsi="Arial"/>
          <w:color w:val="000000"/>
          <w:sz w:val="17"/>
          <w:szCs w:val="17"/>
        </w:rPr>
        <w:t xml:space="preserve">A PDF of the text </w:t>
      </w:r>
      <w:r w:rsidRPr="00F60578">
        <w:rPr>
          <w:rStyle w:val="TSMtextChar"/>
        </w:rPr>
        <w:t>is</w:t>
      </w:r>
      <w:r>
        <w:rPr>
          <w:rFonts w:ascii="Arial" w:eastAsia="Arial" w:hAnsi="Arial"/>
          <w:color w:val="000000"/>
          <w:sz w:val="17"/>
          <w:szCs w:val="17"/>
        </w:rPr>
        <w:t xml:space="preserve"> available at </w:t>
      </w:r>
      <w:hyperlink r:id="rId11">
        <w:r>
          <w:rPr>
            <w:rFonts w:ascii="Arial" w:eastAsia="Arial" w:hAnsi="Arial"/>
            <w:color w:val="000000"/>
            <w:sz w:val="17"/>
            <w:szCs w:val="17"/>
            <w:u w:val="single"/>
          </w:rPr>
          <w:t>www.schooljournal.tki.org.nz</w:t>
        </w:r>
      </w:hyperlink>
    </w:p>
    <w:p w14:paraId="268319E3" w14:textId="77777777" w:rsidR="003978EF" w:rsidRDefault="003917D9">
      <w:pPr>
        <w:pStyle w:val="Heading2"/>
        <w:spacing w:after="120"/>
        <w:rPr>
          <w:color w:val="000000"/>
        </w:rPr>
      </w:pPr>
      <w:r>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51"/>
        <w:gridCol w:w="2551"/>
        <w:gridCol w:w="2552"/>
        <w:gridCol w:w="2552"/>
      </w:tblGrid>
      <w:tr w:rsidR="003978EF" w14:paraId="3DFA6A14" w14:textId="77777777" w:rsidTr="00F60578">
        <w:trPr>
          <w:trHeight w:val="374"/>
        </w:trPr>
        <w:tc>
          <w:tcPr>
            <w:tcW w:w="2549" w:type="dxa"/>
          </w:tcPr>
          <w:p w14:paraId="0E84D32A" w14:textId="77777777" w:rsidR="003978EF" w:rsidRDefault="003917D9" w:rsidP="00F60578">
            <w:pPr>
              <w:pStyle w:val="TSMtextbullets"/>
            </w:pPr>
            <w:r>
              <w:t xml:space="preserve">Memory </w:t>
            </w:r>
          </w:p>
        </w:tc>
        <w:tc>
          <w:tcPr>
            <w:tcW w:w="2549" w:type="dxa"/>
          </w:tcPr>
          <w:p w14:paraId="18A5A07E" w14:textId="77777777" w:rsidR="003978EF" w:rsidRDefault="003917D9" w:rsidP="00F60578">
            <w:pPr>
              <w:pStyle w:val="TSMtextbullets"/>
            </w:pPr>
            <w:r w:rsidRPr="00F60578">
              <w:t>Childhood</w:t>
            </w:r>
          </w:p>
        </w:tc>
        <w:tc>
          <w:tcPr>
            <w:tcW w:w="2549" w:type="dxa"/>
          </w:tcPr>
          <w:p w14:paraId="250AB806" w14:textId="77777777" w:rsidR="003978EF" w:rsidRDefault="003978EF">
            <w:pPr>
              <w:pBdr>
                <w:top w:val="nil"/>
                <w:left w:val="nil"/>
                <w:bottom w:val="nil"/>
                <w:right w:val="nil"/>
                <w:between w:val="nil"/>
              </w:pBdr>
              <w:spacing w:before="0" w:after="120"/>
              <w:ind w:left="347" w:hanging="360"/>
              <w:rPr>
                <w:rFonts w:ascii="Arial" w:eastAsia="Arial" w:hAnsi="Arial"/>
                <w:color w:val="000000"/>
                <w:sz w:val="17"/>
                <w:szCs w:val="17"/>
              </w:rPr>
            </w:pPr>
          </w:p>
        </w:tc>
        <w:tc>
          <w:tcPr>
            <w:tcW w:w="2549" w:type="dxa"/>
          </w:tcPr>
          <w:p w14:paraId="27428523" w14:textId="77777777" w:rsidR="003978EF" w:rsidRDefault="003978EF">
            <w:pPr>
              <w:pBdr>
                <w:top w:val="nil"/>
                <w:left w:val="nil"/>
                <w:bottom w:val="nil"/>
                <w:right w:val="nil"/>
                <w:between w:val="nil"/>
              </w:pBdr>
              <w:spacing w:before="0" w:after="120"/>
              <w:ind w:left="833" w:hanging="360"/>
              <w:rPr>
                <w:rFonts w:ascii="Arial" w:eastAsia="Arial" w:hAnsi="Arial"/>
                <w:color w:val="000000"/>
                <w:sz w:val="17"/>
                <w:szCs w:val="17"/>
              </w:rPr>
            </w:pPr>
          </w:p>
        </w:tc>
      </w:tr>
    </w:tbl>
    <w:p w14:paraId="4AC45D5A" w14:textId="77777777" w:rsidR="003978EF" w:rsidRDefault="003917D9">
      <w:pPr>
        <w:pStyle w:val="Heading2"/>
      </w:pPr>
      <w:r>
        <w:t>Related texts</w:t>
      </w:r>
    </w:p>
    <w:p w14:paraId="6A3E2899" w14:textId="0EFBB125" w:rsidR="003978EF" w:rsidRDefault="003917D9" w:rsidP="00F60578">
      <w:pPr>
        <w:pStyle w:val="TSMtext"/>
      </w:pPr>
      <w:r w:rsidRPr="00F60578">
        <w:rPr>
          <w:b/>
          <w:bCs/>
        </w:rPr>
        <w:t>“The Memory Toolbox”</w:t>
      </w:r>
      <w:r>
        <w:t xml:space="preserve">, </w:t>
      </w:r>
      <w:r w:rsidRPr="00F60578">
        <w:rPr>
          <w:b/>
          <w:bCs/>
        </w:rPr>
        <w:t>“The Memory Bank”</w:t>
      </w:r>
      <w:r>
        <w:t xml:space="preserve"> SJ L2 May 2021 | </w:t>
      </w:r>
      <w:r w:rsidRPr="00F60578">
        <w:rPr>
          <w:b/>
          <w:bCs/>
        </w:rPr>
        <w:t xml:space="preserve">“Come and Meet the Water </w:t>
      </w:r>
      <w:proofErr w:type="spellStart"/>
      <w:r w:rsidRPr="00F60578">
        <w:rPr>
          <w:b/>
          <w:bCs/>
        </w:rPr>
        <w:t>Whānau</w:t>
      </w:r>
      <w:proofErr w:type="spellEnd"/>
      <w:r w:rsidRPr="00F60578">
        <w:rPr>
          <w:b/>
          <w:bCs/>
        </w:rPr>
        <w:t>”</w:t>
      </w:r>
      <w:r>
        <w:t xml:space="preserve"> SJ L2 Aug 2020 | </w:t>
      </w:r>
      <w:r w:rsidR="00342310">
        <w:br/>
      </w:r>
      <w:r w:rsidRPr="00F60578">
        <w:rPr>
          <w:b/>
          <w:bCs/>
        </w:rPr>
        <w:t>“Our Car”</w:t>
      </w:r>
      <w:r>
        <w:t xml:space="preserve"> SJ L2 Nov 2019 | </w:t>
      </w:r>
      <w:r w:rsidRPr="00F60578">
        <w:rPr>
          <w:b/>
          <w:bCs/>
        </w:rPr>
        <w:t>“Plastic Planet”</w:t>
      </w:r>
      <w:r>
        <w:t xml:space="preserve"> SJ L2 Nov 2018 | </w:t>
      </w:r>
      <w:r w:rsidRPr="00F60578">
        <w:rPr>
          <w:b/>
          <w:bCs/>
        </w:rPr>
        <w:t>“My ‘What If’ Planet”</w:t>
      </w:r>
      <w:r>
        <w:t xml:space="preserve"> </w:t>
      </w:r>
      <w:r w:rsidR="00944312">
        <w:t xml:space="preserve">SJ L2 Oct 2015 | </w:t>
      </w:r>
      <w:r w:rsidR="00944312" w:rsidRPr="00F60578">
        <w:rPr>
          <w:b/>
          <w:bCs/>
        </w:rPr>
        <w:t>“</w:t>
      </w:r>
      <w:r w:rsidRPr="00F60578">
        <w:rPr>
          <w:b/>
          <w:bCs/>
        </w:rPr>
        <w:t>Leap”</w:t>
      </w:r>
      <w:r>
        <w:t xml:space="preserve"> SJ L2 May 2015</w:t>
      </w:r>
    </w:p>
    <w:p w14:paraId="6DA86CCA" w14:textId="77777777" w:rsidR="003978EF" w:rsidRDefault="003917D9">
      <w:pPr>
        <w:pStyle w:val="Heading2"/>
        <w:spacing w:after="120"/>
      </w:pPr>
      <w:r>
        <w:t>Strengthening reading behaviours (what to notice)</w:t>
      </w:r>
    </w:p>
    <w:tbl>
      <w:tblPr>
        <w:tblStyle w:val="a0"/>
        <w:tblW w:w="10149" w:type="dxa"/>
        <w:tblLayout w:type="fixed"/>
        <w:tblLook w:val="0000" w:firstRow="0" w:lastRow="0" w:firstColumn="0" w:lastColumn="0" w:noHBand="0" w:noVBand="0"/>
      </w:tblPr>
      <w:tblGrid>
        <w:gridCol w:w="4820"/>
        <w:gridCol w:w="5329"/>
      </w:tblGrid>
      <w:tr w:rsidR="003978EF" w14:paraId="0B67B804" w14:textId="77777777" w:rsidTr="00290E29">
        <w:tc>
          <w:tcPr>
            <w:tcW w:w="4820" w:type="dxa"/>
            <w:tcBorders>
              <w:bottom w:val="single" w:sz="4" w:space="0" w:color="000000"/>
            </w:tcBorders>
            <w:shd w:val="clear" w:color="auto" w:fill="FFFFFF"/>
          </w:tcPr>
          <w:p w14:paraId="71628135" w14:textId="77777777" w:rsidR="003978EF" w:rsidRDefault="003917D9">
            <w:pPr>
              <w:pStyle w:val="Heading3"/>
            </w:pPr>
            <w:r>
              <w:t>Text structure and features</w:t>
            </w:r>
          </w:p>
        </w:tc>
        <w:tc>
          <w:tcPr>
            <w:tcW w:w="5329" w:type="dxa"/>
            <w:tcBorders>
              <w:bottom w:val="single" w:sz="4" w:space="0" w:color="000000"/>
            </w:tcBorders>
            <w:shd w:val="clear" w:color="auto" w:fill="FFFFFF"/>
          </w:tcPr>
          <w:p w14:paraId="6B03C9F5" w14:textId="77777777" w:rsidR="003978EF" w:rsidRDefault="003917D9">
            <w:pPr>
              <w:pStyle w:val="Heading3"/>
            </w:pPr>
            <w:r>
              <w:t>Requiring students to:</w:t>
            </w:r>
          </w:p>
        </w:tc>
      </w:tr>
      <w:tr w:rsidR="003978EF" w14:paraId="7144B3AD" w14:textId="77777777" w:rsidTr="00290E29">
        <w:tc>
          <w:tcPr>
            <w:tcW w:w="4820" w:type="dxa"/>
            <w:tcBorders>
              <w:top w:val="single" w:sz="4" w:space="0" w:color="000000"/>
            </w:tcBorders>
            <w:shd w:val="clear" w:color="auto" w:fill="F8F0E4"/>
          </w:tcPr>
          <w:p w14:paraId="2CA48DB8" w14:textId="77777777" w:rsidR="003978EF" w:rsidRPr="009C6EAD" w:rsidRDefault="003917D9" w:rsidP="00F60578">
            <w:pPr>
              <w:pStyle w:val="TSMtextbullets"/>
              <w:spacing w:before="120"/>
            </w:pPr>
            <w:r>
              <w:t xml:space="preserve">Implied information including the use of metaphor and abstract ideas </w:t>
            </w:r>
            <w:r>
              <w:br/>
            </w:r>
            <w:r w:rsidRPr="00F60578">
              <w:rPr>
                <w:i/>
                <w:iCs/>
              </w:rPr>
              <w:t>my undone shoelace tying my foot to my pedal; his mudguard reversing out of my thig</w:t>
            </w:r>
            <w:r w:rsidR="00342310">
              <w:rPr>
                <w:i/>
                <w:iCs/>
              </w:rPr>
              <w:t>h</w:t>
            </w:r>
            <w:r w:rsidRPr="00F60578">
              <w:rPr>
                <w:i/>
                <w:iCs/>
              </w:rPr>
              <w:t>; Some kid I didn’t know existed even. Maybe that was the reason</w:t>
            </w:r>
            <w:r w:rsidR="00342310">
              <w:rPr>
                <w:i/>
                <w:iCs/>
              </w:rPr>
              <w:t>.</w:t>
            </w:r>
          </w:p>
          <w:p w14:paraId="3561297B" w14:textId="32839AC5" w:rsidR="009C6EAD" w:rsidRDefault="009C6EAD" w:rsidP="00F60578">
            <w:pPr>
              <w:pStyle w:val="TSMtextbullets"/>
              <w:spacing w:before="120"/>
            </w:pPr>
            <w:r>
              <w:t xml:space="preserve">Some near rhymes that give the poem a rhythm </w:t>
            </w:r>
            <w:r>
              <w:br/>
              <w:t>and flow</w:t>
            </w:r>
            <w:r>
              <w:br/>
            </w:r>
            <w:r w:rsidRPr="00F60578">
              <w:rPr>
                <w:i/>
                <w:iCs/>
              </w:rPr>
              <w:t>line</w:t>
            </w:r>
            <w:r>
              <w:rPr>
                <w:i/>
                <w:iCs/>
              </w:rPr>
              <w:t xml:space="preserve">, </w:t>
            </w:r>
            <w:r w:rsidRPr="00F60578">
              <w:rPr>
                <w:i/>
                <w:iCs/>
              </w:rPr>
              <w:t>behind; even</w:t>
            </w:r>
            <w:r>
              <w:rPr>
                <w:i/>
                <w:iCs/>
              </w:rPr>
              <w:t xml:space="preserve">, </w:t>
            </w:r>
            <w:r w:rsidRPr="00F60578">
              <w:rPr>
                <w:i/>
                <w:iCs/>
              </w:rPr>
              <w:t>reason; loud</w:t>
            </w:r>
            <w:r>
              <w:rPr>
                <w:i/>
                <w:iCs/>
              </w:rPr>
              <w:t xml:space="preserve">, </w:t>
            </w:r>
            <w:r w:rsidRPr="00F60578">
              <w:rPr>
                <w:i/>
                <w:iCs/>
              </w:rPr>
              <w:t>round; sting</w:t>
            </w:r>
            <w:r>
              <w:rPr>
                <w:i/>
                <w:iCs/>
              </w:rPr>
              <w:t xml:space="preserve">, </w:t>
            </w:r>
            <w:r w:rsidRPr="00F60578">
              <w:rPr>
                <w:i/>
                <w:iCs/>
              </w:rPr>
              <w:t>in;</w:t>
            </w:r>
            <w:r>
              <w:rPr>
                <w:i/>
                <w:iCs/>
              </w:rPr>
              <w:br/>
            </w:r>
            <w:r w:rsidRPr="00F60578">
              <w:rPr>
                <w:i/>
                <w:iCs/>
              </w:rPr>
              <w:t>thigh</w:t>
            </w:r>
            <w:r>
              <w:rPr>
                <w:i/>
                <w:iCs/>
              </w:rPr>
              <w:t xml:space="preserve">, </w:t>
            </w:r>
            <w:r w:rsidRPr="00F60578">
              <w:rPr>
                <w:i/>
                <w:iCs/>
              </w:rPr>
              <w:t>fright; widening</w:t>
            </w:r>
            <w:r>
              <w:rPr>
                <w:i/>
                <w:iCs/>
              </w:rPr>
              <w:t xml:space="preserve">, </w:t>
            </w:r>
            <w:r w:rsidRPr="00F60578">
              <w:rPr>
                <w:i/>
                <w:iCs/>
              </w:rPr>
              <w:t>slide</w:t>
            </w:r>
            <w:r>
              <w:rPr>
                <w:i/>
                <w:iCs/>
              </w:rPr>
              <w:t xml:space="preserve">; slide, dive, arriving; </w:t>
            </w:r>
            <w:r>
              <w:rPr>
                <w:i/>
                <w:iCs/>
              </w:rPr>
              <w:br/>
              <w:t>thunder, wonder</w:t>
            </w:r>
          </w:p>
        </w:tc>
        <w:tc>
          <w:tcPr>
            <w:tcW w:w="5329" w:type="dxa"/>
            <w:tcBorders>
              <w:top w:val="single" w:sz="4" w:space="0" w:color="000000"/>
            </w:tcBorders>
            <w:shd w:val="clear" w:color="auto" w:fill="F8F0E4"/>
          </w:tcPr>
          <w:p w14:paraId="1792C5CD" w14:textId="77777777" w:rsidR="003978EF" w:rsidRPr="009C6EAD" w:rsidRDefault="003917D9" w:rsidP="00F60578">
            <w:pPr>
              <w:pStyle w:val="TSMtextbullets"/>
              <w:spacing w:before="120"/>
              <w:rPr>
                <w:b/>
              </w:rPr>
            </w:pPr>
            <w:r>
              <w:t>visualise the scene, us</w:t>
            </w:r>
            <w:r w:rsidR="00342310">
              <w:t>ing</w:t>
            </w:r>
            <w:r>
              <w:t xml:space="preserve"> the context, prior knowledge</w:t>
            </w:r>
            <w:r w:rsidR="00342310">
              <w:t>,</w:t>
            </w:r>
            <w:r>
              <w:t xml:space="preserve"> and word knowledge to infer the author’s meaning</w:t>
            </w:r>
            <w:r w:rsidR="00342310">
              <w:t xml:space="preserve"> and</w:t>
            </w:r>
            <w:r>
              <w:t xml:space="preserve"> understand that he has deliberately used unexpected combinations of words to convey strong memories</w:t>
            </w:r>
          </w:p>
          <w:p w14:paraId="74BB1765" w14:textId="734F3A67" w:rsidR="009C6EAD" w:rsidRDefault="009C6EAD" w:rsidP="009C6EAD">
            <w:pPr>
              <w:pStyle w:val="TSMtextbullets"/>
            </w:pPr>
            <w:r>
              <w:t xml:space="preserve">identify the rhyming sounds in words and match them to </w:t>
            </w:r>
            <w:r w:rsidR="005D282B">
              <w:t xml:space="preserve">the vowel </w:t>
            </w:r>
            <w:r>
              <w:t xml:space="preserve">patterns of letters, noting that not all the words with similar sounds have similar spelling </w:t>
            </w:r>
            <w:r w:rsidRPr="00F60578">
              <w:t>patterns</w:t>
            </w:r>
          </w:p>
          <w:p w14:paraId="2BE452AE" w14:textId="487D7A4C" w:rsidR="009C6EAD" w:rsidRPr="00F60578" w:rsidRDefault="009C6EAD" w:rsidP="009C6EAD">
            <w:pPr>
              <w:pStyle w:val="TSMtextbullets"/>
              <w:spacing w:before="120"/>
              <w:rPr>
                <w:b/>
              </w:rPr>
            </w:pPr>
            <w:r>
              <w:t>understand the purpose of the rhymes</w:t>
            </w:r>
          </w:p>
        </w:tc>
      </w:tr>
    </w:tbl>
    <w:tbl>
      <w:tblPr>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9C1701" w14:paraId="2B920B94" w14:textId="77777777" w:rsidTr="005068D9">
        <w:trPr>
          <w:trHeight w:val="40"/>
        </w:trPr>
        <w:tc>
          <w:tcPr>
            <w:tcW w:w="10149" w:type="dxa"/>
            <w:tcBorders>
              <w:top w:val="nil"/>
              <w:bottom w:val="single" w:sz="4" w:space="0" w:color="auto"/>
            </w:tcBorders>
            <w:shd w:val="clear" w:color="auto" w:fill="FFFFFF"/>
          </w:tcPr>
          <w:p w14:paraId="579FE145" w14:textId="77777777" w:rsidR="009C1701" w:rsidRDefault="009C1701" w:rsidP="00240843">
            <w:pPr>
              <w:pStyle w:val="Heading3"/>
            </w:pPr>
            <w:r>
              <w:t>Vocabulary</w:t>
            </w:r>
          </w:p>
        </w:tc>
      </w:tr>
    </w:tbl>
    <w:tbl>
      <w:tblPr>
        <w:tblStyle w:val="a1"/>
        <w:tblW w:w="10149" w:type="dxa"/>
        <w:tblLayout w:type="fixed"/>
        <w:tblLook w:val="0400" w:firstRow="0" w:lastRow="0" w:firstColumn="0" w:lastColumn="0" w:noHBand="0" w:noVBand="1"/>
      </w:tblPr>
      <w:tblGrid>
        <w:gridCol w:w="3119"/>
        <w:gridCol w:w="7030"/>
      </w:tblGrid>
      <w:tr w:rsidR="003978EF" w14:paraId="5B924307" w14:textId="77777777" w:rsidTr="005068D9">
        <w:tc>
          <w:tcPr>
            <w:tcW w:w="3119" w:type="dxa"/>
            <w:shd w:val="clear" w:color="auto" w:fill="F8F0E4"/>
          </w:tcPr>
          <w:p w14:paraId="2337698B" w14:textId="77777777" w:rsidR="003978EF" w:rsidRDefault="003917D9" w:rsidP="00F60578">
            <w:pPr>
              <w:pStyle w:val="TSMtext"/>
            </w:pPr>
            <w:r>
              <w:t xml:space="preserve">Some possibly challenging words </w:t>
            </w:r>
            <w:r>
              <w:br/>
              <w:t>and phrases, including some used in unusual ways or contexts</w:t>
            </w:r>
          </w:p>
        </w:tc>
        <w:tc>
          <w:tcPr>
            <w:tcW w:w="7030" w:type="dxa"/>
            <w:shd w:val="clear" w:color="auto" w:fill="F8F0E4"/>
          </w:tcPr>
          <w:p w14:paraId="1FD8CF37" w14:textId="0E69F48F" w:rsidR="003978EF" w:rsidRDefault="003917D9" w:rsidP="00F60578">
            <w:pPr>
              <w:pStyle w:val="TSMtext"/>
            </w:pPr>
            <w:r>
              <w:t xml:space="preserve">undone, existed, hurling, </w:t>
            </w:r>
            <w:r w:rsidR="009753F0" w:rsidRPr="009753F0">
              <w:t xml:space="preserve">startled, </w:t>
            </w:r>
            <w:r>
              <w:t xml:space="preserve">clover, clash, mudguard, </w:t>
            </w:r>
            <w:r w:rsidR="001D25F7">
              <w:t xml:space="preserve">reversing, </w:t>
            </w:r>
            <w:r>
              <w:t xml:space="preserve">gashed flesh, widening, </w:t>
            </w:r>
            <w:r w:rsidR="006F159C">
              <w:t xml:space="preserve">defender, </w:t>
            </w:r>
            <w:r>
              <w:t>oncoming keeper, despairing, boogie board, wrapping, future wonder</w:t>
            </w:r>
            <w:r w:rsidR="006C1774">
              <w:t xml:space="preserve"> </w:t>
            </w:r>
          </w:p>
        </w:tc>
      </w:tr>
    </w:tbl>
    <w:tbl>
      <w:tblPr>
        <w:tblStyle w:val="a2"/>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9C1701" w14:paraId="5C010111" w14:textId="77777777" w:rsidTr="00290E29">
        <w:tc>
          <w:tcPr>
            <w:tcW w:w="10149" w:type="dxa"/>
            <w:tcBorders>
              <w:top w:val="nil"/>
              <w:left w:val="nil"/>
              <w:bottom w:val="single" w:sz="4" w:space="0" w:color="000000" w:themeColor="text1"/>
              <w:right w:val="nil"/>
            </w:tcBorders>
            <w:shd w:val="clear" w:color="auto" w:fill="FFFFFF"/>
          </w:tcPr>
          <w:p w14:paraId="780B13BC" w14:textId="77777777" w:rsidR="009C1701" w:rsidRDefault="009C1701" w:rsidP="00240843">
            <w:pPr>
              <w:pStyle w:val="Heading3"/>
            </w:pPr>
            <w:r>
              <w:t>Helpful prior knowledge (</w:t>
            </w:r>
            <w:r w:rsidRPr="00E906A7">
              <w:t>pre</w:t>
            </w:r>
            <w:r>
              <w:t>-reading and introducing the text)</w:t>
            </w:r>
          </w:p>
        </w:tc>
      </w:tr>
      <w:tr w:rsidR="003978EF" w:rsidRPr="003F629D" w14:paraId="0EA8EA19" w14:textId="77777777" w:rsidTr="007F084C">
        <w:tc>
          <w:tcPr>
            <w:tcW w:w="10149" w:type="dxa"/>
            <w:tcBorders>
              <w:top w:val="single" w:sz="4" w:space="0" w:color="000000" w:themeColor="text1"/>
              <w:bottom w:val="nil"/>
            </w:tcBorders>
            <w:shd w:val="clear" w:color="auto" w:fill="F8F0E4"/>
          </w:tcPr>
          <w:p w14:paraId="00C663C6" w14:textId="3B3A14F2" w:rsidR="003978EF" w:rsidRPr="003F629D" w:rsidRDefault="003917D9" w:rsidP="00F60578">
            <w:pPr>
              <w:pStyle w:val="TSMtextbullets"/>
              <w:spacing w:before="120"/>
            </w:pPr>
            <w:r w:rsidRPr="003F629D">
              <w:t>Some small and seemingly inconsequential incidents can become vivid memories</w:t>
            </w:r>
            <w:r w:rsidR="001D25F7">
              <w:t>.</w:t>
            </w:r>
          </w:p>
          <w:p w14:paraId="55EE4326" w14:textId="7C606861" w:rsidR="003978EF" w:rsidRPr="003F629D" w:rsidRDefault="005D282B" w:rsidP="00E71630">
            <w:pPr>
              <w:pStyle w:val="TSMtextbullets"/>
              <w:numPr>
                <w:ilvl w:val="0"/>
                <w:numId w:val="16"/>
              </w:numPr>
              <w:spacing w:before="120"/>
            </w:pPr>
            <w:r>
              <w:t>People can have very strong memories of particular events</w:t>
            </w:r>
            <w:r w:rsidR="001D25F7">
              <w:t>.</w:t>
            </w:r>
          </w:p>
          <w:p w14:paraId="5163AB97" w14:textId="11FAEE51" w:rsidR="003978EF" w:rsidRPr="003F629D" w:rsidRDefault="003917D9" w:rsidP="00F60578">
            <w:pPr>
              <w:pStyle w:val="TSMtextbullets"/>
              <w:spacing w:before="120"/>
            </w:pPr>
            <w:r w:rsidRPr="003F629D">
              <w:t>Often our memories are linked to the senses</w:t>
            </w:r>
            <w:r w:rsidR="001D25F7">
              <w:t>.</w:t>
            </w:r>
          </w:p>
          <w:p w14:paraId="3092E6B1" w14:textId="229A1EA3" w:rsidR="000E4E89" w:rsidRPr="003F629D" w:rsidRDefault="000E4E89" w:rsidP="00F60578">
            <w:pPr>
              <w:pStyle w:val="TSMtextbullets"/>
              <w:spacing w:before="120"/>
            </w:pPr>
            <w:r w:rsidRPr="003F629D">
              <w:t>Metaphors can link words or phrases to an object that is not normally related.</w:t>
            </w:r>
          </w:p>
        </w:tc>
      </w:tr>
    </w:tbl>
    <w:p w14:paraId="012973BD" w14:textId="77777777" w:rsidR="003978EF" w:rsidRDefault="003917D9">
      <w:pPr>
        <w:pStyle w:val="Heading2"/>
        <w:spacing w:after="120"/>
      </w:pPr>
      <w:r>
        <w:br w:type="page"/>
      </w:r>
      <w:r>
        <w:lastRenderedPageBreak/>
        <w:t>Possible reading and writing purposes</w:t>
      </w:r>
    </w:p>
    <w:p w14:paraId="2E49C50C" w14:textId="77777777" w:rsidR="003978EF" w:rsidRDefault="003917D9" w:rsidP="00F60578">
      <w:pPr>
        <w:pStyle w:val="TSMtextbullets"/>
      </w:pPr>
      <w:r>
        <w:t>Read and enjoy a poem about remembering the past</w:t>
      </w:r>
    </w:p>
    <w:p w14:paraId="5F19175A" w14:textId="7D1DDAAC" w:rsidR="003978EF" w:rsidRDefault="003917D9" w:rsidP="00F60578">
      <w:pPr>
        <w:pStyle w:val="TSMtextbullets"/>
      </w:pPr>
      <w:r>
        <w:t xml:space="preserve">Identify what the </w:t>
      </w:r>
      <w:r w:rsidR="0002254F">
        <w:t>poet</w:t>
      </w:r>
      <w:r>
        <w:t xml:space="preserve"> has left to our imagination</w:t>
      </w:r>
    </w:p>
    <w:p w14:paraId="60A1D3AA" w14:textId="38DF9E5C" w:rsidR="003978EF" w:rsidRDefault="003F629D" w:rsidP="00F60578">
      <w:pPr>
        <w:pStyle w:val="TSMtextbullets"/>
      </w:pPr>
      <w:r>
        <w:t xml:space="preserve">Explore </w:t>
      </w:r>
      <w:r w:rsidR="003917D9">
        <w:t xml:space="preserve">and describe the </w:t>
      </w:r>
      <w:r w:rsidR="0002254F">
        <w:t>poet</w:t>
      </w:r>
      <w:r w:rsidR="003917D9">
        <w:t xml:space="preserve">’s use of language </w:t>
      </w:r>
    </w:p>
    <w:p w14:paraId="3B41FB92" w14:textId="77777777" w:rsidR="003978EF" w:rsidRDefault="003917D9" w:rsidP="00F60578">
      <w:pPr>
        <w:pStyle w:val="TSMtextbullets"/>
      </w:pPr>
      <w:r>
        <w:t>Describe our responses to the poem.</w:t>
      </w:r>
    </w:p>
    <w:p w14:paraId="6D5CEF92" w14:textId="77777777" w:rsidR="003978EF" w:rsidRDefault="003917D9" w:rsidP="00F60578">
      <w:pPr>
        <w:pStyle w:val="TSMtext"/>
        <w:rPr>
          <w:rFonts w:eastAsia="Arial"/>
          <w:color w:val="000000"/>
          <w:szCs w:val="17"/>
        </w:rPr>
      </w:pPr>
      <w:r>
        <w:rPr>
          <w:rFonts w:eastAsia="Arial"/>
          <w:color w:val="000000"/>
          <w:szCs w:val="17"/>
        </w:rPr>
        <w:t xml:space="preserve">See </w:t>
      </w:r>
      <w:r>
        <w:rPr>
          <w:rFonts w:eastAsia="Arial"/>
          <w:i/>
          <w:color w:val="000000"/>
          <w:szCs w:val="17"/>
        </w:rPr>
        <w:t>Effective Literacy Practice in Years 1–4</w:t>
      </w:r>
      <w:r>
        <w:rPr>
          <w:rFonts w:eastAsia="Arial"/>
          <w:color w:val="000000"/>
          <w:szCs w:val="17"/>
        </w:rPr>
        <w:t xml:space="preserve"> for suggestions on using this text with your students (</w:t>
      </w:r>
      <w:hyperlink r:id="rId12">
        <w:r>
          <w:rPr>
            <w:rFonts w:eastAsia="Arial"/>
            <w:color w:val="000000"/>
            <w:szCs w:val="17"/>
            <w:u w:val="single"/>
          </w:rPr>
          <w:t>Approaches to teaching reading</w:t>
        </w:r>
      </w:hyperlink>
      <w:r>
        <w:rPr>
          <w:rFonts w:eastAsia="Arial"/>
          <w:color w:val="000000"/>
          <w:szCs w:val="17"/>
        </w:rPr>
        <w:t>) and for information about teaching comprehension strategies (</w:t>
      </w:r>
      <w:hyperlink r:id="rId13">
        <w:r>
          <w:rPr>
            <w:rFonts w:eastAsia="Arial"/>
            <w:color w:val="000000"/>
            <w:szCs w:val="17"/>
            <w:u w:val="single"/>
          </w:rPr>
          <w:t>Building comprehension</w:t>
        </w:r>
      </w:hyperlink>
      <w:r>
        <w:rPr>
          <w:rFonts w:eastAsia="Arial"/>
          <w:color w:val="000000"/>
          <w:szCs w:val="17"/>
        </w:rPr>
        <w:t xml:space="preserve"> and </w:t>
      </w:r>
      <w:hyperlink r:id="rId14">
        <w:r>
          <w:rPr>
            <w:rFonts w:eastAsia="Arial"/>
            <w:color w:val="000000"/>
            <w:szCs w:val="17"/>
            <w:u w:val="single"/>
          </w:rPr>
          <w:t>Text processing strategies</w:t>
        </w:r>
      </w:hyperlink>
      <w:r>
        <w:rPr>
          <w:rFonts w:eastAsia="Arial"/>
          <w:color w:val="000000"/>
          <w:szCs w:val="17"/>
        </w:rPr>
        <w:t>).</w:t>
      </w:r>
    </w:p>
    <w:p w14:paraId="215FA495" w14:textId="77777777" w:rsidR="003978EF" w:rsidRDefault="003917D9">
      <w:pPr>
        <w:pStyle w:val="Heading2"/>
      </w:pPr>
      <w:r>
        <w:t>Possible curriculum contexts</w:t>
      </w:r>
    </w:p>
    <w:p w14:paraId="6D39BB5F" w14:textId="77777777" w:rsidR="003978EF" w:rsidRDefault="003917D9" w:rsidP="00F60578">
      <w:pPr>
        <w:pStyle w:val="TSMtext"/>
        <w:rPr>
          <w:rFonts w:eastAsia="Arial"/>
          <w:color w:val="000000"/>
          <w:szCs w:val="17"/>
        </w:rPr>
      </w:pPr>
      <w:r>
        <w:rPr>
          <w:rFonts w:eastAsia="Arial"/>
          <w:color w:val="000000"/>
          <w:szCs w:val="17"/>
        </w:rPr>
        <w:t xml:space="preserve">This text has links to level 2 of </w:t>
      </w:r>
      <w:r>
        <w:rPr>
          <w:rFonts w:eastAsia="Arial"/>
          <w:i/>
          <w:color w:val="000000"/>
          <w:szCs w:val="17"/>
        </w:rPr>
        <w:t>The New Zealand Curriculum</w:t>
      </w:r>
      <w:r>
        <w:rPr>
          <w:rFonts w:eastAsia="Arial"/>
          <w:color w:val="000000"/>
          <w:szCs w:val="17"/>
        </w:rPr>
        <w:t xml:space="preserve"> in:   </w:t>
      </w:r>
      <w:hyperlink r:id="rId15">
        <w:r w:rsidRPr="00F60578">
          <w:rPr>
            <w:rFonts w:asciiTheme="majorHAnsi" w:eastAsia="Calibri" w:hAnsiTheme="majorHAnsi" w:cstheme="majorHAnsi"/>
            <w:b/>
            <w:bCs/>
            <w:color w:val="000000"/>
            <w:sz w:val="20"/>
            <w:szCs w:val="20"/>
            <w:u w:val="single"/>
          </w:rPr>
          <w:t>ENGLISH</w:t>
        </w:r>
      </w:hyperlink>
      <w:r>
        <w:rPr>
          <w:rFonts w:eastAsia="Arial"/>
          <w:color w:val="000000"/>
          <w:szCs w:val="17"/>
        </w:rPr>
        <w:tab/>
      </w:r>
    </w:p>
    <w:p w14:paraId="5AD62425" w14:textId="77777777" w:rsidR="003978EF" w:rsidRDefault="003917D9">
      <w:pPr>
        <w:pStyle w:val="Heading2"/>
      </w:pPr>
      <w:r>
        <w:t>Understanding progress</w:t>
      </w:r>
    </w:p>
    <w:p w14:paraId="64358A5D" w14:textId="77777777" w:rsidR="003978EF" w:rsidRDefault="003917D9" w:rsidP="00F60578">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7509F357" w14:textId="77777777" w:rsidR="003978EF" w:rsidRDefault="003917D9" w:rsidP="00F60578">
      <w:pPr>
        <w:pStyle w:val="TSMtextbullets"/>
      </w:pPr>
      <w:r>
        <w:t xml:space="preserve">Reading for literary experience </w:t>
      </w:r>
    </w:p>
    <w:p w14:paraId="19C93D7B" w14:textId="77777777" w:rsidR="003978EF" w:rsidRDefault="003917D9" w:rsidP="00F60578">
      <w:pPr>
        <w:pStyle w:val="TSMtextbullets"/>
      </w:pPr>
      <w:r>
        <w:t>Making sense of text: reading critically; using knowledge of text structure and features</w:t>
      </w:r>
    </w:p>
    <w:p w14:paraId="58484850" w14:textId="77777777" w:rsidR="003978EF" w:rsidRDefault="003917D9" w:rsidP="00F60578">
      <w:pPr>
        <w:pStyle w:val="TSMtextbullets"/>
      </w:pPr>
      <w:r>
        <w:t xml:space="preserve">Using writing to think and organise for learning </w:t>
      </w:r>
    </w:p>
    <w:p w14:paraId="680AFA7B" w14:textId="11D7D8FC" w:rsidR="003978EF" w:rsidRDefault="001D25F7" w:rsidP="00F60578">
      <w:pPr>
        <w:pStyle w:val="TSMtextbullets"/>
      </w:pPr>
      <w:r>
        <w:t xml:space="preserve">Creating texts </w:t>
      </w:r>
      <w:r w:rsidR="003917D9">
        <w:t>for literary purposes</w:t>
      </w:r>
    </w:p>
    <w:p w14:paraId="08381D39" w14:textId="77777777" w:rsidR="003978EF" w:rsidRDefault="003917D9" w:rsidP="00F60578">
      <w:pPr>
        <w:pStyle w:val="TSMtextbullets"/>
      </w:pPr>
      <w:r>
        <w:t>Writing meaningful text: using knowledge of text structure and features.</w:t>
      </w:r>
    </w:p>
    <w:p w14:paraId="6BC5D3B2" w14:textId="77777777" w:rsidR="003978EF" w:rsidRDefault="003917D9">
      <w:pPr>
        <w:pStyle w:val="Heading2"/>
        <w:spacing w:line="240" w:lineRule="auto"/>
      </w:pPr>
      <w:r>
        <w:t>Strengthening understanding through reading and writing</w:t>
      </w:r>
    </w:p>
    <w:p w14:paraId="1F573227" w14:textId="77777777" w:rsidR="003978EF" w:rsidRDefault="003917D9" w:rsidP="00F60578">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0AB9E7F3" w14:textId="77777777" w:rsidR="00B336D5" w:rsidRPr="00B336D5" w:rsidRDefault="00B336D5" w:rsidP="00F60578">
      <w:pPr>
        <w:pStyle w:val="TSMtextbullets"/>
      </w:pPr>
      <w:r>
        <w:t xml:space="preserve">Have the students read the poem to themselves, taking time to look at the illustrations as they read. </w:t>
      </w:r>
    </w:p>
    <w:p w14:paraId="6D2EA32D" w14:textId="5FA4D22C" w:rsidR="000E4E89" w:rsidRDefault="000E4E89" w:rsidP="00F60578">
      <w:pPr>
        <w:pStyle w:val="TSMtextbullets"/>
      </w:pPr>
      <w:r>
        <w:rPr>
          <w:color w:val="000000"/>
        </w:rPr>
        <w:t>Ask the students to share their responses. You might prompt them with questions</w:t>
      </w:r>
      <w:r w:rsidR="00342310">
        <w:rPr>
          <w:color w:val="000000"/>
        </w:rPr>
        <w:t>,</w:t>
      </w:r>
      <w:r>
        <w:rPr>
          <w:color w:val="000000"/>
        </w:rPr>
        <w:t xml:space="preserve"> such as</w:t>
      </w:r>
      <w:r w:rsidRPr="00F60578">
        <w:rPr>
          <w:i/>
          <w:iCs/>
          <w:color w:val="000000"/>
        </w:rPr>
        <w:t xml:space="preserve"> </w:t>
      </w:r>
      <w:r w:rsidR="00B336D5" w:rsidRPr="00F60578">
        <w:rPr>
          <w:i/>
          <w:iCs/>
          <w:color w:val="000000"/>
        </w:rPr>
        <w:t xml:space="preserve">Did you enjoy the poem? </w:t>
      </w:r>
      <w:r w:rsidRPr="00F60578">
        <w:rPr>
          <w:i/>
          <w:iCs/>
        </w:rPr>
        <w:t>How do you think the poet feels about these memories?</w:t>
      </w:r>
      <w:r w:rsidR="00B336D5" w:rsidRPr="00F60578">
        <w:rPr>
          <w:i/>
          <w:iCs/>
        </w:rPr>
        <w:t xml:space="preserve"> </w:t>
      </w:r>
      <w:r w:rsidRPr="00F60578">
        <w:rPr>
          <w:i/>
          <w:iCs/>
        </w:rPr>
        <w:t>What memories does this poem trigger for you?</w:t>
      </w:r>
      <w:r w:rsidR="00B336D5" w:rsidRPr="00F60578">
        <w:rPr>
          <w:i/>
          <w:iCs/>
        </w:rPr>
        <w:t xml:space="preserve"> </w:t>
      </w:r>
      <w:r w:rsidRPr="00F60578">
        <w:rPr>
          <w:i/>
          <w:iCs/>
        </w:rPr>
        <w:t>What have you noticed abo</w:t>
      </w:r>
      <w:r w:rsidR="00B336D5" w:rsidRPr="00F60578">
        <w:rPr>
          <w:i/>
          <w:iCs/>
        </w:rPr>
        <w:t xml:space="preserve">ut the way the poem is written? </w:t>
      </w:r>
      <w:r w:rsidRPr="00F60578">
        <w:rPr>
          <w:i/>
          <w:iCs/>
        </w:rPr>
        <w:t xml:space="preserve">What part stands out most for you? </w:t>
      </w:r>
      <w:r>
        <w:t>You could provide a copy of the poem for the students to highlight and mark up to support them in a class or group discussion.</w:t>
      </w:r>
    </w:p>
    <w:p w14:paraId="6C2823FD" w14:textId="17AD6FED" w:rsidR="00B336D5" w:rsidRPr="00AA775D" w:rsidRDefault="00B336D5" w:rsidP="00F60578">
      <w:pPr>
        <w:pStyle w:val="TSMtextbullets"/>
      </w:pPr>
      <w:r>
        <w:t>Focus on the first verse t</w:t>
      </w:r>
      <w:r w:rsidR="000E4E89">
        <w:t>ogether, ask</w:t>
      </w:r>
      <w:r>
        <w:t>ing</w:t>
      </w:r>
      <w:r w:rsidR="000E4E89">
        <w:t xml:space="preserve"> the</w:t>
      </w:r>
      <w:r>
        <w:t xml:space="preserve"> students</w:t>
      </w:r>
      <w:r w:rsidR="000E4E89">
        <w:t xml:space="preserve"> to share anything they noticed (and marked). They might have noticed close rhymes, patterns, or part</w:t>
      </w:r>
      <w:r w:rsidR="003F629D">
        <w:t>icular words and phrases. If necessary</w:t>
      </w:r>
      <w:r w:rsidR="000E4E89">
        <w:t>, draw their attention to any other features</w:t>
      </w:r>
      <w:r w:rsidR="00342310">
        <w:t>,</w:t>
      </w:r>
      <w:r w:rsidR="000E4E89">
        <w:t xml:space="preserve"> such as rhythm</w:t>
      </w:r>
      <w:r w:rsidR="003F629D">
        <w:t xml:space="preserve"> and the </w:t>
      </w:r>
      <w:r>
        <w:t>way sentences and phrases run over the lines. You could model how the text flows when read aloud.</w:t>
      </w:r>
      <w:r w:rsidR="00AA775D">
        <w:t xml:space="preserve"> </w:t>
      </w:r>
      <w:r w:rsidR="00AA775D" w:rsidRPr="00AA775D">
        <w:t xml:space="preserve">Invite the students to read the poem aloud, individually, </w:t>
      </w:r>
      <w:r w:rsidR="00AA775D">
        <w:t>in</w:t>
      </w:r>
      <w:r w:rsidR="00AA775D" w:rsidRPr="00AA775D">
        <w:t xml:space="preserve"> a pair, or with a group. </w:t>
      </w:r>
      <w:r w:rsidR="006C1774">
        <w:t xml:space="preserve">They could record themselves reading aloud and </w:t>
      </w:r>
      <w:r w:rsidR="00B60A78">
        <w:t>identify and discuss</w:t>
      </w:r>
      <w:r w:rsidR="006C1774">
        <w:t xml:space="preserve"> </w:t>
      </w:r>
      <w:r w:rsidR="00B60A78">
        <w:t xml:space="preserve">any differences in </w:t>
      </w:r>
      <w:r w:rsidR="00B36E1B">
        <w:t>how they read it</w:t>
      </w:r>
      <w:r w:rsidR="006C1774">
        <w:t>.</w:t>
      </w:r>
    </w:p>
    <w:p w14:paraId="7233D595" w14:textId="4C8B92D3" w:rsidR="00FD52E4" w:rsidRDefault="00B336D5" w:rsidP="00342310">
      <w:pPr>
        <w:pStyle w:val="TSMtextbullets"/>
      </w:pPr>
      <w:r>
        <w:t xml:space="preserve">Encourage the students to think critically about how the poet has described the memories in each stanza. </w:t>
      </w:r>
      <w:r w:rsidR="004044D2">
        <w:t>Some English language learners may need a scaffold to support the</w:t>
      </w:r>
      <w:r w:rsidR="00342310">
        <w:t>ir</w:t>
      </w:r>
      <w:r w:rsidR="004044D2">
        <w:t xml:space="preserve"> u</w:t>
      </w:r>
      <w:r w:rsidR="00342310">
        <w:t>nderstanding</w:t>
      </w:r>
      <w:r w:rsidR="004044D2">
        <w:t xml:space="preserve"> of past and future tense. </w:t>
      </w:r>
      <w:r w:rsidR="00D0022D">
        <w:t xml:space="preserve">Remind </w:t>
      </w:r>
      <w:r w:rsidR="00B60A78">
        <w:t xml:space="preserve">the </w:t>
      </w:r>
      <w:r w:rsidR="00D0022D">
        <w:t>students about metaphors and p</w:t>
      </w:r>
      <w:r>
        <w:t xml:space="preserve">oint out the </w:t>
      </w:r>
      <w:r w:rsidR="003F629D">
        <w:t>unexpected metaphor of the shoelace tying his foot to the pedal.</w:t>
      </w:r>
      <w:r w:rsidR="000E4E89">
        <w:t xml:space="preserve"> </w:t>
      </w:r>
      <w:r w:rsidR="003F629D">
        <w:t xml:space="preserve">Discuss how the phrase makes it sound as if the event was done to him and how this made it sad. </w:t>
      </w:r>
      <w:r w:rsidR="000E4E89">
        <w:t xml:space="preserve">They could </w:t>
      </w:r>
      <w:r>
        <w:t xml:space="preserve">then </w:t>
      </w:r>
      <w:r w:rsidR="000E4E89">
        <w:t>analyse the following verses in pairs</w:t>
      </w:r>
      <w:r>
        <w:t>. W</w:t>
      </w:r>
      <w:r w:rsidR="000E4E89">
        <w:t xml:space="preserve">rite up prompts </w:t>
      </w:r>
      <w:r>
        <w:t>to support the</w:t>
      </w:r>
      <w:r w:rsidR="00342310">
        <w:t xml:space="preserve"> pairs</w:t>
      </w:r>
      <w:r>
        <w:t xml:space="preserve"> </w:t>
      </w:r>
      <w:r w:rsidR="000E4E89">
        <w:t xml:space="preserve">(for example, rhythm, </w:t>
      </w:r>
      <w:r>
        <w:t xml:space="preserve">rhyme, unusual </w:t>
      </w:r>
      <w:r w:rsidR="000E4E89">
        <w:t xml:space="preserve">words, metaphor). </w:t>
      </w:r>
      <w:r w:rsidR="00342310">
        <w:t>The p</w:t>
      </w:r>
      <w:r>
        <w:t>airs could s</w:t>
      </w:r>
      <w:r w:rsidR="000E4E89">
        <w:t xml:space="preserve">hare their ideas after each verse or at the end. </w:t>
      </w:r>
    </w:p>
    <w:p w14:paraId="75125BED" w14:textId="6F7F1778" w:rsidR="00AA775D" w:rsidRPr="00FC67EB" w:rsidRDefault="00FD52E4" w:rsidP="00FD52E4">
      <w:pPr>
        <w:pStyle w:val="TSMtextbullets"/>
      </w:pPr>
      <w:r>
        <w:t>A</w:t>
      </w:r>
      <w:r w:rsidRPr="00A8100C">
        <w:t>sk the students to imagine</w:t>
      </w:r>
      <w:r w:rsidRPr="00342310">
        <w:rPr>
          <w:b/>
        </w:rPr>
        <w:t xml:space="preserve"> </w:t>
      </w:r>
      <w:r w:rsidRPr="00A8100C">
        <w:t>what happened leading up to the moment</w:t>
      </w:r>
      <w:r w:rsidR="00B36E1B">
        <w:t>s</w:t>
      </w:r>
      <w:r w:rsidRPr="00A8100C">
        <w:t xml:space="preserve"> described </w:t>
      </w:r>
      <w:r>
        <w:t xml:space="preserve">in each verse </w:t>
      </w:r>
      <w:r w:rsidRPr="00A8100C">
        <w:t xml:space="preserve">and what might have happened next. </w:t>
      </w:r>
      <w:r>
        <w:t xml:space="preserve">Working in small groups, the students could </w:t>
      </w:r>
      <w:proofErr w:type="spellStart"/>
      <w:r w:rsidR="00FC67EB" w:rsidRPr="00FC67EB">
        <w:t>dramati</w:t>
      </w:r>
      <w:r w:rsidR="004044D2">
        <w:t>s</w:t>
      </w:r>
      <w:r w:rsidR="00FC67EB" w:rsidRPr="00FC67EB">
        <w:t>e</w:t>
      </w:r>
      <w:proofErr w:type="spellEnd"/>
      <w:r w:rsidR="00FC67EB" w:rsidRPr="00A8100C">
        <w:t xml:space="preserve"> a vers</w:t>
      </w:r>
      <w:r w:rsidR="004044D2">
        <w:t>e</w:t>
      </w:r>
      <w:r>
        <w:t xml:space="preserve"> from the poem</w:t>
      </w:r>
      <w:r w:rsidR="00FC67EB" w:rsidRPr="00FC67EB">
        <w:t>.</w:t>
      </w:r>
      <w:r w:rsidR="00FC67EB" w:rsidRPr="00A8100C">
        <w:t xml:space="preserve"> </w:t>
      </w:r>
      <w:r w:rsidR="0059136A" w:rsidRPr="00FC67EB">
        <w:t xml:space="preserve">Have them record their ideas on the </w:t>
      </w:r>
      <w:r w:rsidR="0059136A" w:rsidRPr="00FD52E4">
        <w:rPr>
          <w:b/>
        </w:rPr>
        <w:t xml:space="preserve">Inferences </w:t>
      </w:r>
      <w:r w:rsidR="0059136A" w:rsidRPr="00FC67EB">
        <w:t>template at the end of this TSM. Discuss why these details weren’t included in the poem</w:t>
      </w:r>
      <w:r w:rsidR="00AA775D" w:rsidRPr="00FC67EB">
        <w:t>.</w:t>
      </w:r>
      <w:r w:rsidR="00E81282" w:rsidRPr="00FC67EB">
        <w:t xml:space="preserve"> </w:t>
      </w:r>
      <w:r w:rsidR="003917D9" w:rsidRPr="00FC67EB">
        <w:t xml:space="preserve">Have the students write on the board or on paper any words they don’t know or </w:t>
      </w:r>
      <w:r w:rsidR="006240EA" w:rsidRPr="00FC67EB">
        <w:t xml:space="preserve">that are used in a </w:t>
      </w:r>
      <w:r w:rsidR="003917D9" w:rsidRPr="00FC67EB">
        <w:t xml:space="preserve">new </w:t>
      </w:r>
      <w:r w:rsidR="006240EA" w:rsidRPr="00FC67EB">
        <w:t>or unusual way</w:t>
      </w:r>
      <w:r w:rsidR="00FC67EB" w:rsidRPr="00FC67EB">
        <w:t xml:space="preserve"> </w:t>
      </w:r>
      <w:r w:rsidR="006240EA" w:rsidRPr="00FC67EB">
        <w:t>(</w:t>
      </w:r>
      <w:r w:rsidR="00B36E1B">
        <w:t>f</w:t>
      </w:r>
      <w:r w:rsidR="006240EA" w:rsidRPr="00FC67EB">
        <w:t xml:space="preserve">or example, “the bee’s sting </w:t>
      </w:r>
      <w:r w:rsidR="006240EA" w:rsidRPr="00FD52E4">
        <w:rPr>
          <w:u w:val="single"/>
        </w:rPr>
        <w:t>biting</w:t>
      </w:r>
      <w:r w:rsidR="006240EA" w:rsidRPr="00FC67EB">
        <w:t xml:space="preserve"> in” or the mudguard “</w:t>
      </w:r>
      <w:r w:rsidR="006240EA" w:rsidRPr="00FD52E4">
        <w:rPr>
          <w:u w:val="single"/>
        </w:rPr>
        <w:t>reversing</w:t>
      </w:r>
      <w:r w:rsidR="006240EA" w:rsidRPr="00FC67EB">
        <w:t xml:space="preserve"> out of my thigh”)</w:t>
      </w:r>
      <w:r w:rsidR="00B36E1B">
        <w:t>.</w:t>
      </w:r>
      <w:r w:rsidR="006240EA" w:rsidRPr="00FC67EB">
        <w:t xml:space="preserve"> </w:t>
      </w:r>
      <w:r w:rsidR="003917D9" w:rsidRPr="00FC67EB">
        <w:t>As a group</w:t>
      </w:r>
      <w:r w:rsidR="006240EA" w:rsidRPr="00FC67EB">
        <w:t>,</w:t>
      </w:r>
      <w:r w:rsidR="003917D9" w:rsidRPr="00FC67EB">
        <w:t xml:space="preserve"> look at each of these words </w:t>
      </w:r>
      <w:r w:rsidR="006240EA" w:rsidRPr="00FC67EB">
        <w:t xml:space="preserve">and ask the students to </w:t>
      </w:r>
      <w:r w:rsidR="003917D9" w:rsidRPr="00FC67EB">
        <w:t xml:space="preserve">explain </w:t>
      </w:r>
      <w:r w:rsidR="006240EA" w:rsidRPr="00FC67EB">
        <w:t>what the</w:t>
      </w:r>
      <w:r w:rsidR="0059136A" w:rsidRPr="00FC67EB">
        <w:t>ir</w:t>
      </w:r>
      <w:r w:rsidR="006240EA" w:rsidRPr="00FC67EB">
        <w:t xml:space="preserve"> </w:t>
      </w:r>
      <w:r w:rsidR="0059136A" w:rsidRPr="00FC67EB">
        <w:t xml:space="preserve">effect is and what </w:t>
      </w:r>
      <w:r w:rsidR="00B36E1B">
        <w:t xml:space="preserve">the </w:t>
      </w:r>
      <w:r w:rsidR="006240EA" w:rsidRPr="00FC67EB">
        <w:t>poet is trying to say by using them in this way</w:t>
      </w:r>
      <w:r w:rsidR="003917D9" w:rsidRPr="00FC67EB">
        <w:t>.</w:t>
      </w:r>
      <w:r w:rsidR="00FC67EB" w:rsidRPr="00FC67EB">
        <w:t xml:space="preserve"> </w:t>
      </w:r>
      <w:r w:rsidR="00C510C6" w:rsidRPr="00C510C6">
        <w:t>Some English language learners may not recognise</w:t>
      </w:r>
      <w:r w:rsidR="004F5DF6">
        <w:t xml:space="preserve"> th</w:t>
      </w:r>
      <w:r w:rsidR="00B36E1B">
        <w:t>is</w:t>
      </w:r>
      <w:r w:rsidR="00C510C6" w:rsidRPr="00C510C6">
        <w:t xml:space="preserve"> text as being unusual. Explore with them how these words </w:t>
      </w:r>
      <w:r w:rsidR="004044D2">
        <w:t>are</w:t>
      </w:r>
      <w:r w:rsidR="00C510C6" w:rsidRPr="00C510C6">
        <w:t xml:space="preserve"> </w:t>
      </w:r>
      <w:r w:rsidR="004044D2">
        <w:t>most commonly</w:t>
      </w:r>
      <w:r w:rsidR="00C510C6" w:rsidRPr="00C510C6">
        <w:t xml:space="preserve"> </w:t>
      </w:r>
      <w:r w:rsidR="004044D2">
        <w:t>used</w:t>
      </w:r>
      <w:r w:rsidR="00C510C6" w:rsidRPr="00C510C6">
        <w:t xml:space="preserve">.  </w:t>
      </w:r>
    </w:p>
    <w:p w14:paraId="0088FB94" w14:textId="79B44050" w:rsidR="00AA775D" w:rsidRDefault="00AA775D" w:rsidP="00F60578">
      <w:pPr>
        <w:pStyle w:val="TSMtextbullets"/>
      </w:pPr>
      <w:r w:rsidRPr="00AA775D">
        <w:t>The students could</w:t>
      </w:r>
      <w:r w:rsidR="003917D9" w:rsidRPr="00AA775D">
        <w:t xml:space="preserve"> creat</w:t>
      </w:r>
      <w:r w:rsidRPr="00AA775D">
        <w:t>e</w:t>
      </w:r>
      <w:r w:rsidR="003917D9" w:rsidRPr="00AA775D">
        <w:t xml:space="preserve"> their own </w:t>
      </w:r>
      <w:r w:rsidRPr="00AA775D">
        <w:t>“What do I remember</w:t>
      </w:r>
      <w:r w:rsidR="00B36E1B">
        <w:t>?</w:t>
      </w:r>
      <w:r w:rsidRPr="00AA775D">
        <w:t>”</w:t>
      </w:r>
      <w:r w:rsidR="00281657" w:rsidRPr="00AA775D">
        <w:t xml:space="preserve"> poem</w:t>
      </w:r>
      <w:r w:rsidR="003917D9" w:rsidRPr="00AA775D">
        <w:t xml:space="preserve">. </w:t>
      </w:r>
      <w:r w:rsidRPr="00AA775D">
        <w:t>Ask</w:t>
      </w:r>
      <w:r w:rsidR="003917D9" w:rsidRPr="00AA775D">
        <w:t xml:space="preserve"> them </w:t>
      </w:r>
      <w:r w:rsidRPr="00AA775D">
        <w:t xml:space="preserve">to </w:t>
      </w:r>
      <w:r w:rsidR="003917D9" w:rsidRPr="00AA775D">
        <w:t xml:space="preserve">think of </w:t>
      </w:r>
      <w:r w:rsidRPr="00AA775D">
        <w:t>six or eight</w:t>
      </w:r>
      <w:r w:rsidR="003917D9" w:rsidRPr="00AA775D">
        <w:t xml:space="preserve"> different memories</w:t>
      </w:r>
      <w:r w:rsidRPr="00AA775D">
        <w:t xml:space="preserve"> to include and to use the poem as a model (e</w:t>
      </w:r>
      <w:r w:rsidR="003917D9" w:rsidRPr="00AA775D">
        <w:t>ach line start</w:t>
      </w:r>
      <w:r w:rsidRPr="00AA775D">
        <w:t>ing</w:t>
      </w:r>
      <w:r w:rsidR="003917D9" w:rsidRPr="00AA775D">
        <w:t xml:space="preserve"> with </w:t>
      </w:r>
      <w:r w:rsidRPr="00AA775D">
        <w:t>“</w:t>
      </w:r>
      <w:r w:rsidR="003917D9" w:rsidRPr="00AA775D">
        <w:t>I remember</w:t>
      </w:r>
      <w:r w:rsidRPr="00AA775D">
        <w:t xml:space="preserve"> …</w:t>
      </w:r>
      <w:r w:rsidR="00FD52E4">
        <w:t>”</w:t>
      </w:r>
      <w:r w:rsidRPr="00AA775D">
        <w:t>).</w:t>
      </w:r>
    </w:p>
    <w:p w14:paraId="0F90C922" w14:textId="2B914DF5" w:rsidR="00C510C6" w:rsidRPr="00C510C6" w:rsidRDefault="00C510C6" w:rsidP="00F60578">
      <w:pPr>
        <w:pStyle w:val="TSMtextbullets"/>
      </w:pPr>
      <w:r>
        <w:t xml:space="preserve">Explore how </w:t>
      </w:r>
      <w:r w:rsidR="004044D2">
        <w:t xml:space="preserve">some </w:t>
      </w:r>
      <w:r>
        <w:t xml:space="preserve">words </w:t>
      </w:r>
      <w:r w:rsidR="004044D2">
        <w:t xml:space="preserve">in the poem </w:t>
      </w:r>
      <w:r>
        <w:t xml:space="preserve">are created and formed, </w:t>
      </w:r>
      <w:r w:rsidR="004044D2">
        <w:t>for example</w:t>
      </w:r>
      <w:r>
        <w:t xml:space="preserve">, </w:t>
      </w:r>
      <w:r w:rsidR="004044D2">
        <w:t xml:space="preserve">by </w:t>
      </w:r>
      <w:r>
        <w:t xml:space="preserve">joining two words together </w:t>
      </w:r>
      <w:r w:rsidR="004044D2">
        <w:t>(</w:t>
      </w:r>
      <w:r w:rsidR="00FD52E4">
        <w:t>“</w:t>
      </w:r>
      <w:r w:rsidRPr="00FD52E4">
        <w:t>mudguard</w:t>
      </w:r>
      <w:r w:rsidR="00FD52E4">
        <w:t>”</w:t>
      </w:r>
      <w:r w:rsidR="004044D2">
        <w:t>) o</w:t>
      </w:r>
      <w:r>
        <w:t>r</w:t>
      </w:r>
      <w:r w:rsidR="004044D2">
        <w:t xml:space="preserve"> </w:t>
      </w:r>
      <w:r>
        <w:t xml:space="preserve">by adding a prefix or suffix </w:t>
      </w:r>
      <w:r w:rsidR="004044D2">
        <w:t>(</w:t>
      </w:r>
      <w:r w:rsidR="00FD52E4">
        <w:t>“</w:t>
      </w:r>
      <w:r w:rsidRPr="00FD52E4">
        <w:t>undone</w:t>
      </w:r>
      <w:r w:rsidR="00FD52E4">
        <w:t>”</w:t>
      </w:r>
      <w:r w:rsidRPr="00FD52E4">
        <w:t xml:space="preserve">, </w:t>
      </w:r>
      <w:r w:rsidR="00FD52E4">
        <w:t>“</w:t>
      </w:r>
      <w:r w:rsidRPr="00FD52E4">
        <w:t>despairin</w:t>
      </w:r>
      <w:r w:rsidR="004044D2" w:rsidRPr="00FD52E4">
        <w:t>g</w:t>
      </w:r>
      <w:r w:rsidR="00FD52E4">
        <w:t>”</w:t>
      </w:r>
      <w:r w:rsidR="004044D2">
        <w:t>).</w:t>
      </w:r>
      <w:r>
        <w:rPr>
          <w:i/>
          <w:iCs/>
        </w:rPr>
        <w:t xml:space="preserve"> </w:t>
      </w:r>
      <w:r w:rsidR="00A8100C" w:rsidRPr="00A8100C">
        <w:t>Discuss any</w:t>
      </w:r>
      <w:r>
        <w:rPr>
          <w:i/>
          <w:iCs/>
        </w:rPr>
        <w:t xml:space="preserve"> </w:t>
      </w:r>
      <w:r w:rsidRPr="00A8100C">
        <w:t>patterns</w:t>
      </w:r>
      <w:r>
        <w:t xml:space="preserve">, </w:t>
      </w:r>
      <w:r w:rsidRPr="00A8100C">
        <w:t>the meaning o</w:t>
      </w:r>
      <w:r>
        <w:t xml:space="preserve">f the </w:t>
      </w:r>
      <w:r w:rsidRPr="00A8100C">
        <w:t>prefix</w:t>
      </w:r>
      <w:r w:rsidR="00A8100C">
        <w:t>es and suffixes</w:t>
      </w:r>
      <w:r>
        <w:t xml:space="preserve">, </w:t>
      </w:r>
      <w:r w:rsidR="00A8100C">
        <w:t>and</w:t>
      </w:r>
      <w:r>
        <w:t xml:space="preserve"> </w:t>
      </w:r>
      <w:r w:rsidRPr="00A8100C">
        <w:t xml:space="preserve">other words </w:t>
      </w:r>
      <w:r w:rsidR="00A8100C">
        <w:t xml:space="preserve">that can be </w:t>
      </w:r>
      <w:r w:rsidRPr="00A8100C">
        <w:t>formed in the same wa</w:t>
      </w:r>
      <w:r w:rsidR="00A8100C">
        <w:t>y</w:t>
      </w:r>
      <w:r>
        <w:t>.</w:t>
      </w:r>
      <w:r w:rsidRPr="00A8100C">
        <w:t xml:space="preserve"> </w:t>
      </w:r>
    </w:p>
    <w:p w14:paraId="491E9FB6" w14:textId="36D8FFC6" w:rsidR="003978EF" w:rsidRPr="00AA775D" w:rsidRDefault="003917D9" w:rsidP="00AA775D">
      <w:pPr>
        <w:numPr>
          <w:ilvl w:val="0"/>
          <w:numId w:val="1"/>
        </w:numPr>
        <w:pBdr>
          <w:top w:val="nil"/>
          <w:left w:val="nil"/>
          <w:bottom w:val="nil"/>
          <w:right w:val="nil"/>
          <w:between w:val="nil"/>
        </w:pBdr>
        <w:spacing w:before="0" w:after="120"/>
        <w:ind w:left="284" w:hanging="284"/>
        <w:rPr>
          <w:rFonts w:ascii="Arial" w:eastAsia="Arial" w:hAnsi="Arial"/>
          <w:sz w:val="17"/>
          <w:szCs w:val="17"/>
        </w:rPr>
        <w:sectPr w:rsidR="003978EF" w:rsidRPr="00AA775D">
          <w:headerReference w:type="even" r:id="rId17"/>
          <w:headerReference w:type="default" r:id="rId18"/>
          <w:footerReference w:type="even" r:id="rId19"/>
          <w:footerReference w:type="default" r:id="rId20"/>
          <w:headerReference w:type="first" r:id="rId21"/>
          <w:footerReference w:type="first" r:id="rId22"/>
          <w:pgSz w:w="11900" w:h="16840"/>
          <w:pgMar w:top="851" w:right="817" w:bottom="567" w:left="851" w:header="567" w:footer="284" w:gutter="0"/>
          <w:pgNumType w:start="1"/>
          <w:cols w:space="720"/>
        </w:sectPr>
      </w:pPr>
      <w:r>
        <w:br w:type="page"/>
      </w:r>
    </w:p>
    <w:tbl>
      <w:tblPr>
        <w:tblStyle w:val="a4"/>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3978EF" w14:paraId="1C2CADE4" w14:textId="77777777">
        <w:tc>
          <w:tcPr>
            <w:tcW w:w="10206" w:type="dxa"/>
            <w:shd w:val="clear" w:color="auto" w:fill="F8F0E4"/>
          </w:tcPr>
          <w:p w14:paraId="46072BEB" w14:textId="13D1DA1A" w:rsidR="003978EF" w:rsidRPr="00F60578" w:rsidRDefault="003917D9" w:rsidP="00F60578">
            <w:pPr>
              <w:pStyle w:val="Heading2lastpage"/>
            </w:pPr>
            <w:r>
              <w:lastRenderedPageBreak/>
              <w:t xml:space="preserve">“What Do You Remember?” </w:t>
            </w:r>
            <w:r w:rsidR="0059136A">
              <w:t>Inferences</w:t>
            </w:r>
          </w:p>
        </w:tc>
      </w:tr>
    </w:tbl>
    <w:p w14:paraId="263E54A2" w14:textId="77777777" w:rsidR="000E4E89" w:rsidRDefault="000E4E89" w:rsidP="000E4E89">
      <w:pPr>
        <w:pBdr>
          <w:top w:val="nil"/>
          <w:left w:val="nil"/>
          <w:bottom w:val="nil"/>
          <w:right w:val="nil"/>
          <w:between w:val="nil"/>
        </w:pBdr>
        <w:spacing w:before="0" w:after="120"/>
        <w:rPr>
          <w:rFonts w:ascii="Arial" w:eastAsia="Arial" w:hAnsi="Arial"/>
          <w:sz w:val="17"/>
          <w:szCs w:val="17"/>
          <w:u w:val="single"/>
        </w:rPr>
      </w:pPr>
    </w:p>
    <w:tbl>
      <w:tblPr>
        <w:tblW w:w="10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7"/>
        <w:gridCol w:w="3038"/>
        <w:gridCol w:w="6525"/>
      </w:tblGrid>
      <w:tr w:rsidR="000E4E89" w:rsidRPr="00E654FA" w14:paraId="2C4F7071" w14:textId="77777777" w:rsidTr="00E654FA">
        <w:tc>
          <w:tcPr>
            <w:tcW w:w="667" w:type="dxa"/>
            <w:shd w:val="clear" w:color="auto" w:fill="auto"/>
            <w:tcMar>
              <w:top w:w="100" w:type="dxa"/>
              <w:left w:w="100" w:type="dxa"/>
              <w:bottom w:w="100" w:type="dxa"/>
              <w:right w:w="100" w:type="dxa"/>
            </w:tcMar>
          </w:tcPr>
          <w:p w14:paraId="4041891E" w14:textId="0BB1F141" w:rsidR="000E4E89" w:rsidRPr="00FD52E4" w:rsidRDefault="00E654FA" w:rsidP="00FD52E4">
            <w:pPr>
              <w:pStyle w:val="TSMtext"/>
              <w:rPr>
                <w:b/>
                <w:bCs/>
              </w:rPr>
            </w:pPr>
            <w:r w:rsidRPr="00FD52E4">
              <w:rPr>
                <w:b/>
                <w:bCs/>
              </w:rPr>
              <w:t>V</w:t>
            </w:r>
            <w:r w:rsidR="000E4E89" w:rsidRPr="00FD52E4">
              <w:rPr>
                <w:b/>
                <w:bCs/>
              </w:rPr>
              <w:t>erse</w:t>
            </w:r>
          </w:p>
        </w:tc>
        <w:tc>
          <w:tcPr>
            <w:tcW w:w="3038" w:type="dxa"/>
            <w:shd w:val="clear" w:color="auto" w:fill="auto"/>
            <w:tcMar>
              <w:top w:w="100" w:type="dxa"/>
              <w:left w:w="100" w:type="dxa"/>
              <w:bottom w:w="100" w:type="dxa"/>
              <w:right w:w="100" w:type="dxa"/>
            </w:tcMar>
          </w:tcPr>
          <w:p w14:paraId="2D361B91" w14:textId="23A649C5" w:rsidR="000E4E89" w:rsidRPr="00FD52E4" w:rsidRDefault="00E654FA" w:rsidP="00FD52E4">
            <w:pPr>
              <w:pStyle w:val="TSMtext"/>
              <w:rPr>
                <w:b/>
                <w:bCs/>
              </w:rPr>
            </w:pPr>
            <w:r w:rsidRPr="00FD52E4">
              <w:rPr>
                <w:b/>
                <w:bCs/>
              </w:rPr>
              <w:t>M</w:t>
            </w:r>
            <w:r w:rsidR="000E4E89" w:rsidRPr="00FD52E4">
              <w:rPr>
                <w:b/>
                <w:bCs/>
              </w:rPr>
              <w:t>emory</w:t>
            </w:r>
          </w:p>
        </w:tc>
        <w:tc>
          <w:tcPr>
            <w:tcW w:w="6525" w:type="dxa"/>
            <w:shd w:val="clear" w:color="auto" w:fill="auto"/>
            <w:tcMar>
              <w:top w:w="100" w:type="dxa"/>
              <w:left w:w="100" w:type="dxa"/>
              <w:bottom w:w="100" w:type="dxa"/>
              <w:right w:w="100" w:type="dxa"/>
            </w:tcMar>
          </w:tcPr>
          <w:p w14:paraId="0FCC5116" w14:textId="33195538" w:rsidR="000E4E89" w:rsidRPr="00FD52E4" w:rsidRDefault="0059136A" w:rsidP="00FD52E4">
            <w:pPr>
              <w:pStyle w:val="TSMtext"/>
              <w:rPr>
                <w:b/>
                <w:bCs/>
              </w:rPr>
            </w:pPr>
            <w:r w:rsidRPr="00FD52E4">
              <w:rPr>
                <w:b/>
                <w:bCs/>
              </w:rPr>
              <w:t xml:space="preserve">What happened before? </w:t>
            </w:r>
            <w:r w:rsidR="000E4E89" w:rsidRPr="00FD52E4">
              <w:rPr>
                <w:b/>
                <w:bCs/>
              </w:rPr>
              <w:t>What happened next?</w:t>
            </w:r>
            <w:r w:rsidRPr="00FD52E4">
              <w:rPr>
                <w:b/>
                <w:bCs/>
              </w:rPr>
              <w:t xml:space="preserve"> </w:t>
            </w:r>
            <w:r w:rsidRPr="00FD52E4">
              <w:rPr>
                <w:b/>
                <w:bCs/>
              </w:rPr>
              <w:br/>
            </w:r>
            <w:r w:rsidR="000E4E89" w:rsidRPr="00FD52E4">
              <w:rPr>
                <w:b/>
                <w:bCs/>
              </w:rPr>
              <w:t>(</w:t>
            </w:r>
            <w:r w:rsidRPr="00FD52E4">
              <w:rPr>
                <w:b/>
                <w:bCs/>
              </w:rPr>
              <w:t xml:space="preserve">It </w:t>
            </w:r>
            <w:r w:rsidR="000E4E89" w:rsidRPr="00FD52E4">
              <w:rPr>
                <w:b/>
                <w:bCs/>
              </w:rPr>
              <w:t xml:space="preserve">could be </w:t>
            </w:r>
            <w:r w:rsidRPr="00FD52E4">
              <w:rPr>
                <w:b/>
                <w:bCs/>
              </w:rPr>
              <w:t xml:space="preserve">a good or a </w:t>
            </w:r>
            <w:r w:rsidR="000E4E89" w:rsidRPr="00FD52E4">
              <w:rPr>
                <w:b/>
                <w:bCs/>
              </w:rPr>
              <w:t>bad outcome</w:t>
            </w:r>
            <w:r w:rsidRPr="00FD52E4">
              <w:rPr>
                <w:b/>
                <w:bCs/>
              </w:rPr>
              <w:t>)</w:t>
            </w:r>
            <w:r w:rsidR="000E4E89" w:rsidRPr="00FD52E4">
              <w:rPr>
                <w:b/>
                <w:bCs/>
              </w:rPr>
              <w:t xml:space="preserve"> </w:t>
            </w:r>
          </w:p>
        </w:tc>
      </w:tr>
      <w:tr w:rsidR="000E4E89" w:rsidRPr="00E654FA" w14:paraId="2C227AF7" w14:textId="77777777" w:rsidTr="00E654FA">
        <w:tc>
          <w:tcPr>
            <w:tcW w:w="667" w:type="dxa"/>
            <w:shd w:val="clear" w:color="auto" w:fill="auto"/>
            <w:tcMar>
              <w:top w:w="100" w:type="dxa"/>
              <w:left w:w="100" w:type="dxa"/>
              <w:bottom w:w="100" w:type="dxa"/>
              <w:right w:w="100" w:type="dxa"/>
            </w:tcMar>
          </w:tcPr>
          <w:p w14:paraId="7E996268" w14:textId="77777777" w:rsidR="000E4E89" w:rsidRPr="00E654FA" w:rsidRDefault="000E4E89" w:rsidP="00FD52E4">
            <w:pPr>
              <w:pStyle w:val="TSMtext"/>
            </w:pPr>
            <w:r w:rsidRPr="00E654FA">
              <w:t>1</w:t>
            </w:r>
          </w:p>
        </w:tc>
        <w:tc>
          <w:tcPr>
            <w:tcW w:w="3038" w:type="dxa"/>
            <w:shd w:val="clear" w:color="auto" w:fill="auto"/>
            <w:tcMar>
              <w:top w:w="100" w:type="dxa"/>
              <w:left w:w="100" w:type="dxa"/>
              <w:bottom w:w="100" w:type="dxa"/>
              <w:right w:w="100" w:type="dxa"/>
            </w:tcMar>
          </w:tcPr>
          <w:p w14:paraId="5D613B4C" w14:textId="77777777" w:rsidR="000E4E89" w:rsidRPr="00E654FA" w:rsidRDefault="000E4E89" w:rsidP="00FD52E4">
            <w:pPr>
              <w:pStyle w:val="TSMtext"/>
            </w:pPr>
            <w:r w:rsidRPr="00E654FA">
              <w:t>shoelace ties foot to pedal</w:t>
            </w:r>
          </w:p>
        </w:tc>
        <w:tc>
          <w:tcPr>
            <w:tcW w:w="6525" w:type="dxa"/>
            <w:shd w:val="clear" w:color="auto" w:fill="auto"/>
            <w:tcMar>
              <w:top w:w="100" w:type="dxa"/>
              <w:left w:w="100" w:type="dxa"/>
              <w:bottom w:w="100" w:type="dxa"/>
              <w:right w:w="100" w:type="dxa"/>
            </w:tcMar>
          </w:tcPr>
          <w:p w14:paraId="5019C8A5" w14:textId="77777777" w:rsidR="000E4E89" w:rsidRDefault="000E4E89" w:rsidP="00FD52E4">
            <w:pPr>
              <w:pStyle w:val="TSMtext"/>
            </w:pPr>
          </w:p>
          <w:p w14:paraId="78DAE432" w14:textId="77777777" w:rsidR="00E654FA" w:rsidRDefault="00E654FA" w:rsidP="00FD52E4">
            <w:pPr>
              <w:pStyle w:val="TSMtext"/>
            </w:pPr>
          </w:p>
          <w:p w14:paraId="762CB4D6" w14:textId="77777777" w:rsidR="00E654FA" w:rsidRPr="00E654FA" w:rsidRDefault="00E654FA" w:rsidP="00FD52E4">
            <w:pPr>
              <w:pStyle w:val="TSMtext"/>
            </w:pPr>
          </w:p>
        </w:tc>
      </w:tr>
      <w:tr w:rsidR="000E4E89" w:rsidRPr="00E654FA" w14:paraId="2FDBF566" w14:textId="77777777" w:rsidTr="00E654FA">
        <w:tc>
          <w:tcPr>
            <w:tcW w:w="667" w:type="dxa"/>
            <w:shd w:val="clear" w:color="auto" w:fill="auto"/>
            <w:tcMar>
              <w:top w:w="100" w:type="dxa"/>
              <w:left w:w="100" w:type="dxa"/>
              <w:bottom w:w="100" w:type="dxa"/>
              <w:right w:w="100" w:type="dxa"/>
            </w:tcMar>
          </w:tcPr>
          <w:p w14:paraId="41D42E12" w14:textId="15916ED7" w:rsidR="000E4E89" w:rsidRPr="00E654FA" w:rsidRDefault="00E654FA" w:rsidP="00FD52E4">
            <w:pPr>
              <w:pStyle w:val="TSMtext"/>
            </w:pPr>
            <w:r w:rsidRPr="00E654FA">
              <w:t>2</w:t>
            </w:r>
          </w:p>
        </w:tc>
        <w:tc>
          <w:tcPr>
            <w:tcW w:w="3038" w:type="dxa"/>
            <w:shd w:val="clear" w:color="auto" w:fill="auto"/>
            <w:tcMar>
              <w:top w:w="100" w:type="dxa"/>
              <w:left w:w="100" w:type="dxa"/>
              <w:bottom w:w="100" w:type="dxa"/>
              <w:right w:w="100" w:type="dxa"/>
            </w:tcMar>
          </w:tcPr>
          <w:p w14:paraId="03F8484D" w14:textId="77777777" w:rsidR="000E4E89" w:rsidRPr="00E654FA" w:rsidRDefault="000E4E89" w:rsidP="00FD52E4">
            <w:pPr>
              <w:pStyle w:val="TSMtext"/>
            </w:pPr>
          </w:p>
        </w:tc>
        <w:tc>
          <w:tcPr>
            <w:tcW w:w="6525" w:type="dxa"/>
            <w:shd w:val="clear" w:color="auto" w:fill="auto"/>
            <w:tcMar>
              <w:top w:w="100" w:type="dxa"/>
              <w:left w:w="100" w:type="dxa"/>
              <w:bottom w:w="100" w:type="dxa"/>
              <w:right w:w="100" w:type="dxa"/>
            </w:tcMar>
          </w:tcPr>
          <w:p w14:paraId="0833423A" w14:textId="77777777" w:rsidR="000E4E89" w:rsidRDefault="000E4E89" w:rsidP="00FD52E4">
            <w:pPr>
              <w:pStyle w:val="TSMtext"/>
            </w:pPr>
          </w:p>
          <w:p w14:paraId="00714FD3" w14:textId="77777777" w:rsidR="00E654FA" w:rsidRDefault="00E654FA" w:rsidP="00FD52E4">
            <w:pPr>
              <w:pStyle w:val="TSMtext"/>
            </w:pPr>
          </w:p>
          <w:p w14:paraId="66FA6AB1" w14:textId="77777777" w:rsidR="00E654FA" w:rsidRPr="00E654FA" w:rsidRDefault="00E654FA" w:rsidP="00FD52E4">
            <w:pPr>
              <w:pStyle w:val="TSMtext"/>
            </w:pPr>
          </w:p>
        </w:tc>
      </w:tr>
      <w:tr w:rsidR="000E4E89" w:rsidRPr="00E654FA" w14:paraId="08CC9FED" w14:textId="77777777" w:rsidTr="00E654FA">
        <w:tc>
          <w:tcPr>
            <w:tcW w:w="667" w:type="dxa"/>
            <w:shd w:val="clear" w:color="auto" w:fill="auto"/>
            <w:tcMar>
              <w:top w:w="100" w:type="dxa"/>
              <w:left w:w="100" w:type="dxa"/>
              <w:bottom w:w="100" w:type="dxa"/>
              <w:right w:w="100" w:type="dxa"/>
            </w:tcMar>
          </w:tcPr>
          <w:p w14:paraId="24620F84" w14:textId="0755FBA9" w:rsidR="000E4E89" w:rsidRPr="00E654FA" w:rsidRDefault="00E654FA" w:rsidP="00FD52E4">
            <w:pPr>
              <w:pStyle w:val="TSMtext"/>
            </w:pPr>
            <w:r w:rsidRPr="00E654FA">
              <w:t>3</w:t>
            </w:r>
          </w:p>
        </w:tc>
        <w:tc>
          <w:tcPr>
            <w:tcW w:w="3038" w:type="dxa"/>
            <w:shd w:val="clear" w:color="auto" w:fill="auto"/>
            <w:tcMar>
              <w:top w:w="100" w:type="dxa"/>
              <w:left w:w="100" w:type="dxa"/>
              <w:bottom w:w="100" w:type="dxa"/>
              <w:right w:w="100" w:type="dxa"/>
            </w:tcMar>
          </w:tcPr>
          <w:p w14:paraId="60F9FD0A" w14:textId="77777777" w:rsidR="000E4E89" w:rsidRPr="00E654FA" w:rsidRDefault="000E4E89" w:rsidP="00FD52E4">
            <w:pPr>
              <w:pStyle w:val="TSMtext"/>
            </w:pPr>
          </w:p>
        </w:tc>
        <w:tc>
          <w:tcPr>
            <w:tcW w:w="6525" w:type="dxa"/>
            <w:shd w:val="clear" w:color="auto" w:fill="auto"/>
            <w:tcMar>
              <w:top w:w="100" w:type="dxa"/>
              <w:left w:w="100" w:type="dxa"/>
              <w:bottom w:w="100" w:type="dxa"/>
              <w:right w:w="100" w:type="dxa"/>
            </w:tcMar>
          </w:tcPr>
          <w:p w14:paraId="31806E35" w14:textId="77777777" w:rsidR="000E4E89" w:rsidRDefault="000E4E89" w:rsidP="00FD52E4">
            <w:pPr>
              <w:pStyle w:val="TSMtext"/>
            </w:pPr>
          </w:p>
          <w:p w14:paraId="160FF64C" w14:textId="77777777" w:rsidR="00E654FA" w:rsidRDefault="00E654FA" w:rsidP="00FD52E4">
            <w:pPr>
              <w:pStyle w:val="TSMtext"/>
            </w:pPr>
          </w:p>
          <w:p w14:paraId="716D4A69" w14:textId="77777777" w:rsidR="00E654FA" w:rsidRPr="00E654FA" w:rsidRDefault="00E654FA" w:rsidP="00FD52E4">
            <w:pPr>
              <w:pStyle w:val="TSMtext"/>
            </w:pPr>
          </w:p>
        </w:tc>
      </w:tr>
      <w:tr w:rsidR="00E654FA" w:rsidRPr="00E654FA" w14:paraId="1AD97E95" w14:textId="77777777" w:rsidTr="00E654FA">
        <w:tc>
          <w:tcPr>
            <w:tcW w:w="667" w:type="dxa"/>
            <w:shd w:val="clear" w:color="auto" w:fill="auto"/>
            <w:tcMar>
              <w:top w:w="100" w:type="dxa"/>
              <w:left w:w="100" w:type="dxa"/>
              <w:bottom w:w="100" w:type="dxa"/>
              <w:right w:w="100" w:type="dxa"/>
            </w:tcMar>
          </w:tcPr>
          <w:p w14:paraId="1ECE9A30" w14:textId="08A435CD" w:rsidR="00E654FA" w:rsidRPr="00E654FA" w:rsidRDefault="00E654FA" w:rsidP="00FD52E4">
            <w:pPr>
              <w:pStyle w:val="TSMtext"/>
            </w:pPr>
            <w:r w:rsidRPr="00E654FA">
              <w:t>4</w:t>
            </w:r>
          </w:p>
        </w:tc>
        <w:tc>
          <w:tcPr>
            <w:tcW w:w="3038" w:type="dxa"/>
            <w:shd w:val="clear" w:color="auto" w:fill="auto"/>
            <w:tcMar>
              <w:top w:w="100" w:type="dxa"/>
              <w:left w:w="100" w:type="dxa"/>
              <w:bottom w:w="100" w:type="dxa"/>
              <w:right w:w="100" w:type="dxa"/>
            </w:tcMar>
          </w:tcPr>
          <w:p w14:paraId="76FDE8BE" w14:textId="77777777" w:rsidR="00E654FA" w:rsidRPr="00E654FA" w:rsidRDefault="00E654FA" w:rsidP="00FD52E4">
            <w:pPr>
              <w:pStyle w:val="TSMtext"/>
            </w:pPr>
          </w:p>
        </w:tc>
        <w:tc>
          <w:tcPr>
            <w:tcW w:w="6525" w:type="dxa"/>
            <w:shd w:val="clear" w:color="auto" w:fill="auto"/>
            <w:tcMar>
              <w:top w:w="100" w:type="dxa"/>
              <w:left w:w="100" w:type="dxa"/>
              <w:bottom w:w="100" w:type="dxa"/>
              <w:right w:w="100" w:type="dxa"/>
            </w:tcMar>
          </w:tcPr>
          <w:p w14:paraId="2710B781" w14:textId="77777777" w:rsidR="00E654FA" w:rsidRDefault="00E654FA" w:rsidP="00FD52E4">
            <w:pPr>
              <w:pStyle w:val="TSMtext"/>
            </w:pPr>
          </w:p>
          <w:p w14:paraId="7D686E44" w14:textId="77777777" w:rsidR="00E654FA" w:rsidRDefault="00E654FA" w:rsidP="00FD52E4">
            <w:pPr>
              <w:pStyle w:val="TSMtext"/>
            </w:pPr>
          </w:p>
          <w:p w14:paraId="05D6C1E7" w14:textId="77777777" w:rsidR="00E654FA" w:rsidRPr="00E654FA" w:rsidRDefault="00E654FA" w:rsidP="00FD52E4">
            <w:pPr>
              <w:pStyle w:val="TSMtext"/>
            </w:pPr>
          </w:p>
        </w:tc>
      </w:tr>
      <w:tr w:rsidR="00E654FA" w:rsidRPr="00E654FA" w14:paraId="5B914E14" w14:textId="77777777" w:rsidTr="00E654FA">
        <w:tc>
          <w:tcPr>
            <w:tcW w:w="667" w:type="dxa"/>
            <w:shd w:val="clear" w:color="auto" w:fill="auto"/>
            <w:tcMar>
              <w:top w:w="100" w:type="dxa"/>
              <w:left w:w="100" w:type="dxa"/>
              <w:bottom w:w="100" w:type="dxa"/>
              <w:right w:w="100" w:type="dxa"/>
            </w:tcMar>
          </w:tcPr>
          <w:p w14:paraId="1617C9DC" w14:textId="00697774" w:rsidR="00E654FA" w:rsidRPr="00E654FA" w:rsidRDefault="00E654FA" w:rsidP="00FD52E4">
            <w:pPr>
              <w:pStyle w:val="TSMtext"/>
            </w:pPr>
            <w:r w:rsidRPr="00E654FA">
              <w:t>5</w:t>
            </w:r>
          </w:p>
        </w:tc>
        <w:tc>
          <w:tcPr>
            <w:tcW w:w="3038" w:type="dxa"/>
            <w:shd w:val="clear" w:color="auto" w:fill="auto"/>
            <w:tcMar>
              <w:top w:w="100" w:type="dxa"/>
              <w:left w:w="100" w:type="dxa"/>
              <w:bottom w:w="100" w:type="dxa"/>
              <w:right w:w="100" w:type="dxa"/>
            </w:tcMar>
          </w:tcPr>
          <w:p w14:paraId="29A7C84D" w14:textId="77777777" w:rsidR="00E654FA" w:rsidRPr="00E654FA" w:rsidRDefault="00E654FA" w:rsidP="00FD52E4">
            <w:pPr>
              <w:pStyle w:val="TSMtext"/>
            </w:pPr>
          </w:p>
        </w:tc>
        <w:tc>
          <w:tcPr>
            <w:tcW w:w="6525" w:type="dxa"/>
            <w:shd w:val="clear" w:color="auto" w:fill="auto"/>
            <w:tcMar>
              <w:top w:w="100" w:type="dxa"/>
              <w:left w:w="100" w:type="dxa"/>
              <w:bottom w:w="100" w:type="dxa"/>
              <w:right w:w="100" w:type="dxa"/>
            </w:tcMar>
          </w:tcPr>
          <w:p w14:paraId="475C97F2" w14:textId="77777777" w:rsidR="00E654FA" w:rsidRDefault="00E654FA" w:rsidP="00FD52E4">
            <w:pPr>
              <w:pStyle w:val="TSMtext"/>
            </w:pPr>
          </w:p>
          <w:p w14:paraId="2A5B15F0" w14:textId="77777777" w:rsidR="00E654FA" w:rsidRDefault="00E654FA" w:rsidP="00FD52E4">
            <w:pPr>
              <w:pStyle w:val="TSMtext"/>
            </w:pPr>
          </w:p>
          <w:p w14:paraId="24BC0179" w14:textId="77777777" w:rsidR="00E654FA" w:rsidRPr="00E654FA" w:rsidRDefault="00E654FA" w:rsidP="00FD52E4">
            <w:pPr>
              <w:pStyle w:val="TSMtext"/>
            </w:pPr>
          </w:p>
        </w:tc>
      </w:tr>
      <w:tr w:rsidR="00E654FA" w:rsidRPr="00E654FA" w14:paraId="68C380DF" w14:textId="77777777" w:rsidTr="00E654FA">
        <w:tc>
          <w:tcPr>
            <w:tcW w:w="667" w:type="dxa"/>
            <w:shd w:val="clear" w:color="auto" w:fill="auto"/>
            <w:tcMar>
              <w:top w:w="100" w:type="dxa"/>
              <w:left w:w="100" w:type="dxa"/>
              <w:bottom w:w="100" w:type="dxa"/>
              <w:right w:w="100" w:type="dxa"/>
            </w:tcMar>
          </w:tcPr>
          <w:p w14:paraId="48655338" w14:textId="6918552F" w:rsidR="00E654FA" w:rsidRPr="00E654FA" w:rsidRDefault="00E654FA" w:rsidP="00FD52E4">
            <w:pPr>
              <w:pStyle w:val="TSMtext"/>
            </w:pPr>
            <w:r w:rsidRPr="00E654FA">
              <w:t>6</w:t>
            </w:r>
          </w:p>
        </w:tc>
        <w:tc>
          <w:tcPr>
            <w:tcW w:w="3038" w:type="dxa"/>
            <w:shd w:val="clear" w:color="auto" w:fill="auto"/>
            <w:tcMar>
              <w:top w:w="100" w:type="dxa"/>
              <w:left w:w="100" w:type="dxa"/>
              <w:bottom w:w="100" w:type="dxa"/>
              <w:right w:w="100" w:type="dxa"/>
            </w:tcMar>
          </w:tcPr>
          <w:p w14:paraId="72366E06" w14:textId="77777777" w:rsidR="00E654FA" w:rsidRPr="00E654FA" w:rsidRDefault="00E654FA" w:rsidP="00FD52E4">
            <w:pPr>
              <w:pStyle w:val="TSMtext"/>
            </w:pPr>
          </w:p>
        </w:tc>
        <w:tc>
          <w:tcPr>
            <w:tcW w:w="6525" w:type="dxa"/>
            <w:shd w:val="clear" w:color="auto" w:fill="auto"/>
            <w:tcMar>
              <w:top w:w="100" w:type="dxa"/>
              <w:left w:w="100" w:type="dxa"/>
              <w:bottom w:w="100" w:type="dxa"/>
              <w:right w:w="100" w:type="dxa"/>
            </w:tcMar>
          </w:tcPr>
          <w:p w14:paraId="463DEEB6" w14:textId="77777777" w:rsidR="00E654FA" w:rsidRDefault="00E654FA" w:rsidP="00FD52E4">
            <w:pPr>
              <w:pStyle w:val="TSMtext"/>
            </w:pPr>
          </w:p>
          <w:p w14:paraId="0365515D" w14:textId="77777777" w:rsidR="00E654FA" w:rsidRDefault="00E654FA" w:rsidP="00FD52E4">
            <w:pPr>
              <w:pStyle w:val="TSMtext"/>
            </w:pPr>
          </w:p>
          <w:p w14:paraId="2D27BE7D" w14:textId="77777777" w:rsidR="00E654FA" w:rsidRPr="00E654FA" w:rsidRDefault="00E654FA" w:rsidP="00FD52E4">
            <w:pPr>
              <w:pStyle w:val="TSMtext"/>
            </w:pPr>
          </w:p>
        </w:tc>
      </w:tr>
      <w:tr w:rsidR="00E654FA" w:rsidRPr="00E654FA" w14:paraId="7956E4B8" w14:textId="77777777" w:rsidTr="00E654FA">
        <w:tc>
          <w:tcPr>
            <w:tcW w:w="667" w:type="dxa"/>
            <w:shd w:val="clear" w:color="auto" w:fill="auto"/>
            <w:tcMar>
              <w:top w:w="100" w:type="dxa"/>
              <w:left w:w="100" w:type="dxa"/>
              <w:bottom w:w="100" w:type="dxa"/>
              <w:right w:w="100" w:type="dxa"/>
            </w:tcMar>
          </w:tcPr>
          <w:p w14:paraId="4654AC10" w14:textId="6588E72E" w:rsidR="00E654FA" w:rsidRPr="00E654FA" w:rsidRDefault="00E654FA" w:rsidP="00FD52E4">
            <w:pPr>
              <w:pStyle w:val="TSMtext"/>
            </w:pPr>
            <w:r w:rsidRPr="00E654FA">
              <w:t>7</w:t>
            </w:r>
          </w:p>
        </w:tc>
        <w:tc>
          <w:tcPr>
            <w:tcW w:w="3038" w:type="dxa"/>
            <w:shd w:val="clear" w:color="auto" w:fill="auto"/>
            <w:tcMar>
              <w:top w:w="100" w:type="dxa"/>
              <w:left w:w="100" w:type="dxa"/>
              <w:bottom w:w="100" w:type="dxa"/>
              <w:right w:w="100" w:type="dxa"/>
            </w:tcMar>
          </w:tcPr>
          <w:p w14:paraId="3959B030" w14:textId="77777777" w:rsidR="00E654FA" w:rsidRPr="00E654FA" w:rsidRDefault="00E654FA" w:rsidP="00FD52E4">
            <w:pPr>
              <w:pStyle w:val="TSMtext"/>
            </w:pPr>
          </w:p>
        </w:tc>
        <w:tc>
          <w:tcPr>
            <w:tcW w:w="6525" w:type="dxa"/>
            <w:shd w:val="clear" w:color="auto" w:fill="auto"/>
            <w:tcMar>
              <w:top w:w="100" w:type="dxa"/>
              <w:left w:w="100" w:type="dxa"/>
              <w:bottom w:w="100" w:type="dxa"/>
              <w:right w:w="100" w:type="dxa"/>
            </w:tcMar>
          </w:tcPr>
          <w:p w14:paraId="50FBA71D" w14:textId="77777777" w:rsidR="00E654FA" w:rsidRDefault="00E654FA" w:rsidP="00FD52E4">
            <w:pPr>
              <w:pStyle w:val="TSMtext"/>
            </w:pPr>
          </w:p>
          <w:p w14:paraId="6146EC0F" w14:textId="77777777" w:rsidR="00E654FA" w:rsidRDefault="00E654FA" w:rsidP="00FD52E4">
            <w:pPr>
              <w:pStyle w:val="TSMtext"/>
            </w:pPr>
          </w:p>
          <w:p w14:paraId="40C8FB20" w14:textId="77777777" w:rsidR="00E654FA" w:rsidRPr="00E654FA" w:rsidRDefault="00E654FA" w:rsidP="00FD52E4">
            <w:pPr>
              <w:pStyle w:val="TSMtext"/>
            </w:pPr>
          </w:p>
        </w:tc>
      </w:tr>
    </w:tbl>
    <w:p w14:paraId="2D1FEB4A" w14:textId="77777777" w:rsidR="000E4E89" w:rsidRPr="00E654FA" w:rsidRDefault="000E4E89" w:rsidP="000E4E89">
      <w:pPr>
        <w:pBdr>
          <w:top w:val="nil"/>
          <w:left w:val="nil"/>
          <w:bottom w:val="nil"/>
          <w:right w:val="nil"/>
          <w:between w:val="nil"/>
        </w:pBdr>
        <w:spacing w:before="0" w:after="120"/>
        <w:rPr>
          <w:rFonts w:ascii="Arial" w:eastAsia="Arial" w:hAnsi="Arial"/>
          <w:sz w:val="17"/>
          <w:szCs w:val="17"/>
        </w:rPr>
      </w:pPr>
    </w:p>
    <w:p w14:paraId="3C924575" w14:textId="77777777" w:rsidR="000E4E89" w:rsidRDefault="000E4E89" w:rsidP="000E4E89">
      <w:pPr>
        <w:pBdr>
          <w:top w:val="nil"/>
          <w:left w:val="nil"/>
          <w:bottom w:val="nil"/>
          <w:right w:val="nil"/>
          <w:between w:val="nil"/>
        </w:pBdr>
        <w:spacing w:before="0" w:after="120"/>
        <w:rPr>
          <w:rFonts w:ascii="Arial" w:eastAsia="Arial" w:hAnsi="Arial"/>
          <w:color w:val="000000"/>
          <w:sz w:val="17"/>
          <w:szCs w:val="17"/>
          <w:u w:val="single"/>
        </w:rPr>
      </w:pPr>
    </w:p>
    <w:p w14:paraId="7917BD4C" w14:textId="77777777" w:rsidR="003978EF" w:rsidRDefault="003978EF">
      <w:pPr>
        <w:pBdr>
          <w:top w:val="nil"/>
          <w:left w:val="nil"/>
          <w:bottom w:val="nil"/>
          <w:right w:val="nil"/>
          <w:between w:val="nil"/>
        </w:pBdr>
        <w:spacing w:before="0" w:after="120"/>
        <w:rPr>
          <w:rFonts w:ascii="Arial" w:eastAsia="Arial" w:hAnsi="Arial"/>
          <w:color w:val="000000"/>
          <w:sz w:val="17"/>
          <w:szCs w:val="17"/>
          <w:u w:val="single"/>
        </w:rPr>
      </w:pPr>
    </w:p>
    <w:p w14:paraId="1EC5F2AA" w14:textId="77777777" w:rsidR="003978EF" w:rsidRDefault="003978EF">
      <w:pPr>
        <w:pBdr>
          <w:top w:val="nil"/>
          <w:left w:val="nil"/>
          <w:bottom w:val="nil"/>
          <w:right w:val="nil"/>
          <w:between w:val="nil"/>
        </w:pBdr>
        <w:spacing w:before="0" w:after="120"/>
        <w:rPr>
          <w:rFonts w:ascii="Arial" w:eastAsia="Arial" w:hAnsi="Arial"/>
          <w:color w:val="000000"/>
          <w:sz w:val="17"/>
          <w:szCs w:val="17"/>
          <w:u w:val="single"/>
        </w:rPr>
      </w:pPr>
    </w:p>
    <w:p w14:paraId="2AFB2685" w14:textId="77777777" w:rsidR="003978EF" w:rsidRDefault="003978EF">
      <w:pPr>
        <w:pBdr>
          <w:top w:val="nil"/>
          <w:left w:val="nil"/>
          <w:bottom w:val="nil"/>
          <w:right w:val="nil"/>
          <w:between w:val="nil"/>
        </w:pBdr>
        <w:spacing w:before="0" w:after="120"/>
        <w:rPr>
          <w:rFonts w:ascii="Arial" w:eastAsia="Arial" w:hAnsi="Arial"/>
          <w:color w:val="000000"/>
          <w:sz w:val="17"/>
          <w:szCs w:val="17"/>
          <w:u w:val="single"/>
        </w:rPr>
      </w:pPr>
    </w:p>
    <w:p w14:paraId="00019017" w14:textId="77777777" w:rsidR="003978EF" w:rsidRDefault="003978EF">
      <w:pPr>
        <w:pBdr>
          <w:top w:val="nil"/>
          <w:left w:val="nil"/>
          <w:bottom w:val="nil"/>
          <w:right w:val="nil"/>
          <w:between w:val="nil"/>
        </w:pBdr>
        <w:spacing w:before="0" w:after="120"/>
        <w:rPr>
          <w:rFonts w:ascii="Arial" w:eastAsia="Arial" w:hAnsi="Arial"/>
          <w:color w:val="000000"/>
          <w:sz w:val="17"/>
          <w:szCs w:val="17"/>
          <w:u w:val="single"/>
        </w:rPr>
      </w:pPr>
    </w:p>
    <w:p w14:paraId="570178AD" w14:textId="77777777" w:rsidR="003978EF" w:rsidRDefault="003978EF">
      <w:pPr>
        <w:pBdr>
          <w:top w:val="nil"/>
          <w:left w:val="nil"/>
          <w:bottom w:val="nil"/>
          <w:right w:val="nil"/>
          <w:between w:val="nil"/>
        </w:pBdr>
        <w:spacing w:before="0" w:after="120"/>
        <w:rPr>
          <w:rFonts w:ascii="Arial" w:eastAsia="Arial" w:hAnsi="Arial"/>
          <w:color w:val="000000"/>
          <w:sz w:val="17"/>
          <w:szCs w:val="17"/>
          <w:u w:val="single"/>
        </w:rPr>
      </w:pPr>
    </w:p>
    <w:p w14:paraId="24A1F866" w14:textId="565E194D" w:rsidR="003978EF" w:rsidRPr="00FD52E4" w:rsidRDefault="003917D9" w:rsidP="00FD52E4">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color w:val="000000"/>
          <w:sz w:val="17"/>
          <w:szCs w:val="17"/>
          <w:u w:val="single"/>
        </w:rPr>
        <w:t xml:space="preserve"> </w:t>
      </w:r>
    </w:p>
    <w:sectPr w:rsidR="003978EF" w:rsidRPr="00FD52E4">
      <w:footerReference w:type="default" r:id="rId23"/>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103C3" w14:textId="77777777" w:rsidR="006778D4" w:rsidRDefault="006778D4">
      <w:pPr>
        <w:spacing w:before="0" w:line="240" w:lineRule="auto"/>
      </w:pPr>
      <w:r>
        <w:separator/>
      </w:r>
    </w:p>
  </w:endnote>
  <w:endnote w:type="continuationSeparator" w:id="0">
    <w:p w14:paraId="0C859006" w14:textId="77777777" w:rsidR="006778D4" w:rsidRDefault="006778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85443" w14:textId="77777777" w:rsidR="006C1774" w:rsidRDefault="006C1774">
    <w:pPr>
      <w:pBdr>
        <w:top w:val="nil"/>
        <w:left w:val="nil"/>
        <w:bottom w:val="nil"/>
        <w:right w:val="nil"/>
        <w:between w:val="nil"/>
      </w:pBdr>
      <w:tabs>
        <w:tab w:val="center" w:pos="4320"/>
        <w:tab w:val="right" w:pos="8640"/>
      </w:tabs>
      <w:rPr>
        <w:rFonts w:ascii="Arial" w:eastAsia="Arial" w:hAnsi="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FC7E5" w14:textId="77777777" w:rsidR="006C1774" w:rsidRDefault="006C1774">
    <w:pPr>
      <w:widowControl w:val="0"/>
      <w:pBdr>
        <w:top w:val="nil"/>
        <w:left w:val="nil"/>
        <w:bottom w:val="nil"/>
        <w:right w:val="nil"/>
        <w:between w:val="nil"/>
      </w:pBdr>
      <w:spacing w:before="0"/>
      <w:rPr>
        <w:rFonts w:ascii="Arial" w:eastAsia="Arial" w:hAnsi="Arial"/>
        <w:color w:val="000000"/>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6C1774" w14:paraId="6E2016DC" w14:textId="77777777">
      <w:tc>
        <w:tcPr>
          <w:tcW w:w="3687" w:type="dxa"/>
          <w:tcBorders>
            <w:top w:val="single" w:sz="4" w:space="0" w:color="BFBFBF"/>
            <w:right w:val="nil"/>
          </w:tcBorders>
        </w:tcPr>
        <w:p w14:paraId="05448818" w14:textId="205DB9F0" w:rsidR="006C1774" w:rsidRDefault="006C1774">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065C6E" w:rsidRPr="00065C6E">
            <w:rPr>
              <w:rFonts w:ascii="Arial" w:eastAsia="Arial" w:hAnsi="Arial"/>
              <w:sz w:val="11"/>
              <w:szCs w:val="11"/>
            </w:rPr>
            <w:t>978</w:t>
          </w:r>
          <w:r w:rsidR="00065C6E">
            <w:rPr>
              <w:rFonts w:ascii="Arial" w:eastAsia="Arial" w:hAnsi="Arial"/>
              <w:sz w:val="11"/>
              <w:szCs w:val="11"/>
            </w:rPr>
            <w:t xml:space="preserve"> </w:t>
          </w:r>
          <w:r w:rsidR="00065C6E" w:rsidRPr="00065C6E">
            <w:rPr>
              <w:rFonts w:ascii="Arial" w:eastAsia="Arial" w:hAnsi="Arial"/>
              <w:sz w:val="11"/>
              <w:szCs w:val="11"/>
            </w:rPr>
            <w:t>1</w:t>
          </w:r>
          <w:r w:rsidR="00065C6E">
            <w:rPr>
              <w:rFonts w:ascii="Arial" w:eastAsia="Arial" w:hAnsi="Arial"/>
              <w:sz w:val="11"/>
              <w:szCs w:val="11"/>
            </w:rPr>
            <w:t xml:space="preserve"> </w:t>
          </w:r>
          <w:r w:rsidR="00065C6E" w:rsidRPr="00065C6E">
            <w:rPr>
              <w:rFonts w:ascii="Arial" w:eastAsia="Arial" w:hAnsi="Arial"/>
              <w:sz w:val="11"/>
              <w:szCs w:val="11"/>
            </w:rPr>
            <w:t>77690</w:t>
          </w:r>
          <w:r w:rsidR="00065C6E">
            <w:rPr>
              <w:rFonts w:ascii="Arial" w:eastAsia="Arial" w:hAnsi="Arial"/>
              <w:sz w:val="11"/>
              <w:szCs w:val="11"/>
            </w:rPr>
            <w:t xml:space="preserve"> </w:t>
          </w:r>
          <w:r w:rsidR="0046404C">
            <w:rPr>
              <w:rFonts w:ascii="Arial" w:eastAsia="Arial" w:hAnsi="Arial"/>
              <w:sz w:val="11"/>
              <w:szCs w:val="11"/>
            </w:rPr>
            <w:t>082</w:t>
          </w:r>
          <w:r w:rsidR="00065C6E">
            <w:rPr>
              <w:rFonts w:ascii="Arial" w:eastAsia="Arial" w:hAnsi="Arial"/>
              <w:sz w:val="11"/>
              <w:szCs w:val="11"/>
            </w:rPr>
            <w:t xml:space="preserve"> </w:t>
          </w:r>
          <w:r w:rsidR="0046404C">
            <w:rPr>
              <w:rFonts w:ascii="Arial" w:eastAsia="Arial" w:hAnsi="Arial"/>
              <w:sz w:val="11"/>
              <w:szCs w:val="11"/>
            </w:rPr>
            <w:t>4</w:t>
          </w:r>
          <w:r>
            <w:rPr>
              <w:rFonts w:ascii="Arial" w:eastAsia="Arial" w:hAnsi="Arial"/>
              <w:sz w:val="11"/>
              <w:szCs w:val="11"/>
            </w:rPr>
            <w:t xml:space="preserve"> (WORD) ISBN </w:t>
          </w:r>
          <w:r w:rsidR="00065C6E" w:rsidRPr="00065C6E">
            <w:rPr>
              <w:rFonts w:ascii="Arial" w:eastAsia="Arial" w:hAnsi="Arial"/>
              <w:sz w:val="11"/>
              <w:szCs w:val="11"/>
            </w:rPr>
            <w:t>978</w:t>
          </w:r>
          <w:r w:rsidR="00065C6E">
            <w:rPr>
              <w:rFonts w:ascii="Arial" w:eastAsia="Arial" w:hAnsi="Arial"/>
              <w:sz w:val="11"/>
              <w:szCs w:val="11"/>
            </w:rPr>
            <w:t xml:space="preserve"> </w:t>
          </w:r>
          <w:r w:rsidR="00065C6E" w:rsidRPr="00065C6E">
            <w:rPr>
              <w:rFonts w:ascii="Arial" w:eastAsia="Arial" w:hAnsi="Arial"/>
              <w:sz w:val="11"/>
              <w:szCs w:val="11"/>
            </w:rPr>
            <w:t>1</w:t>
          </w:r>
          <w:r w:rsidR="00065C6E">
            <w:rPr>
              <w:rFonts w:ascii="Arial" w:eastAsia="Arial" w:hAnsi="Arial"/>
              <w:sz w:val="11"/>
              <w:szCs w:val="11"/>
            </w:rPr>
            <w:t xml:space="preserve"> </w:t>
          </w:r>
          <w:r w:rsidR="00065C6E" w:rsidRPr="00065C6E">
            <w:rPr>
              <w:rFonts w:ascii="Arial" w:eastAsia="Arial" w:hAnsi="Arial"/>
              <w:sz w:val="11"/>
              <w:szCs w:val="11"/>
            </w:rPr>
            <w:t>77690</w:t>
          </w:r>
          <w:r w:rsidR="00065C6E">
            <w:rPr>
              <w:rFonts w:ascii="Arial" w:eastAsia="Arial" w:hAnsi="Arial"/>
              <w:sz w:val="11"/>
              <w:szCs w:val="11"/>
            </w:rPr>
            <w:t xml:space="preserve"> </w:t>
          </w:r>
          <w:r w:rsidR="00065C6E" w:rsidRPr="00065C6E">
            <w:rPr>
              <w:rFonts w:ascii="Arial" w:eastAsia="Arial" w:hAnsi="Arial"/>
              <w:sz w:val="11"/>
              <w:szCs w:val="11"/>
            </w:rPr>
            <w:t>078</w:t>
          </w:r>
          <w:r w:rsidR="00065C6E">
            <w:rPr>
              <w:rFonts w:ascii="Arial" w:eastAsia="Arial" w:hAnsi="Arial"/>
              <w:sz w:val="11"/>
              <w:szCs w:val="11"/>
            </w:rPr>
            <w:t xml:space="preserve"> </w:t>
          </w:r>
          <w:r w:rsidR="00065C6E" w:rsidRPr="00065C6E">
            <w:rPr>
              <w:rFonts w:ascii="Arial" w:eastAsia="Arial" w:hAnsi="Arial"/>
              <w:sz w:val="11"/>
              <w:szCs w:val="11"/>
            </w:rPr>
            <w:t xml:space="preserve">7 </w:t>
          </w:r>
          <w:r>
            <w:rPr>
              <w:rFonts w:ascii="Arial" w:eastAsia="Arial" w:hAnsi="Arial"/>
              <w:sz w:val="11"/>
              <w:szCs w:val="11"/>
            </w:rPr>
            <w:t>(PDF)</w:t>
          </w:r>
        </w:p>
      </w:tc>
      <w:tc>
        <w:tcPr>
          <w:tcW w:w="6105" w:type="dxa"/>
          <w:tcBorders>
            <w:top w:val="single" w:sz="4" w:space="0" w:color="BFBFBF"/>
            <w:left w:val="nil"/>
          </w:tcBorders>
        </w:tcPr>
        <w:p w14:paraId="3125A369" w14:textId="77777777" w:rsidR="006C1774" w:rsidRDefault="006C1774">
          <w:pPr>
            <w:spacing w:line="240" w:lineRule="auto"/>
            <w:ind w:left="9808" w:hanging="9808"/>
            <w:jc w:val="right"/>
            <w:rPr>
              <w:rFonts w:ascii="Arial" w:eastAsia="Arial" w:hAnsi="Arial"/>
              <w:sz w:val="11"/>
              <w:szCs w:val="11"/>
            </w:rPr>
          </w:pPr>
          <w:r>
            <w:rPr>
              <w:rFonts w:ascii="Arial" w:eastAsia="Arial" w:hAnsi="Arial"/>
              <w:color w:val="231F20"/>
              <w:sz w:val="11"/>
              <w:szCs w:val="11"/>
            </w:rPr>
            <w:t>TEACHER SUPPORT MATERIAL FOR “</w:t>
          </w:r>
          <w:r>
            <w:rPr>
              <w:rFonts w:ascii="Arial" w:eastAsia="Arial" w:hAnsi="Arial"/>
              <w:b/>
              <w:color w:val="231F20"/>
              <w:sz w:val="11"/>
              <w:szCs w:val="11"/>
            </w:rPr>
            <w:t>WHAT DO YOU REMEMBER?</w:t>
          </w:r>
          <w:r>
            <w:rPr>
              <w:rFonts w:ascii="Arial" w:eastAsia="Arial" w:hAnsi="Arial"/>
              <w:color w:val="231F20"/>
              <w:sz w:val="11"/>
              <w:szCs w:val="11"/>
            </w:rPr>
            <w:t>” SCHOOL JOURNAL, LEVEL 2, MAY 2021</w:t>
          </w:r>
        </w:p>
        <w:p w14:paraId="0BFAD0CF" w14:textId="77777777" w:rsidR="006C1774" w:rsidRDefault="006C1774">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30294AA0" w14:textId="77777777" w:rsidR="006C1774" w:rsidRDefault="006C1774">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3B20A328" w14:textId="77777777" w:rsidR="006C1774" w:rsidRDefault="006C1774">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D0022D">
            <w:rPr>
              <w:rFonts w:ascii="Arial" w:eastAsia="Arial" w:hAnsi="Arial"/>
              <w:b/>
              <w:noProof/>
              <w:sz w:val="16"/>
              <w:szCs w:val="16"/>
            </w:rPr>
            <w:t>1</w:t>
          </w:r>
          <w:r>
            <w:rPr>
              <w:rFonts w:ascii="Arial" w:eastAsia="Arial" w:hAnsi="Arial"/>
              <w:b/>
              <w:sz w:val="16"/>
              <w:szCs w:val="16"/>
            </w:rPr>
            <w:fldChar w:fldCharType="end"/>
          </w:r>
        </w:p>
      </w:tc>
    </w:tr>
  </w:tbl>
  <w:p w14:paraId="6019F440" w14:textId="77777777" w:rsidR="006C1774" w:rsidRDefault="006C1774">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0B714" w14:textId="77777777" w:rsidR="006C1774" w:rsidRDefault="006C1774">
    <w:pPr>
      <w:pBdr>
        <w:top w:val="nil"/>
        <w:left w:val="nil"/>
        <w:bottom w:val="nil"/>
        <w:right w:val="nil"/>
        <w:between w:val="nil"/>
      </w:pBdr>
      <w:tabs>
        <w:tab w:val="center" w:pos="4320"/>
        <w:tab w:val="right" w:pos="8640"/>
      </w:tabs>
      <w:rPr>
        <w:rFonts w:ascii="Arial" w:eastAsia="Arial" w:hAnsi="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23D36" w14:textId="77777777" w:rsidR="006C1774" w:rsidRDefault="006C1774">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6C1774" w14:paraId="29DB359B" w14:textId="77777777">
      <w:tc>
        <w:tcPr>
          <w:tcW w:w="3687" w:type="dxa"/>
          <w:tcBorders>
            <w:top w:val="single" w:sz="4" w:space="0" w:color="BFBFBF"/>
            <w:right w:val="nil"/>
          </w:tcBorders>
        </w:tcPr>
        <w:p w14:paraId="13F32B78" w14:textId="7948E38A" w:rsidR="006C1774" w:rsidRDefault="0046404C">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Pr="00065C6E">
            <w:rPr>
              <w:rFonts w:ascii="Arial" w:eastAsia="Arial" w:hAnsi="Arial"/>
              <w:sz w:val="11"/>
              <w:szCs w:val="11"/>
            </w:rPr>
            <w:t>978</w:t>
          </w:r>
          <w:r>
            <w:rPr>
              <w:rFonts w:ascii="Arial" w:eastAsia="Arial" w:hAnsi="Arial"/>
              <w:sz w:val="11"/>
              <w:szCs w:val="11"/>
            </w:rPr>
            <w:t xml:space="preserve"> </w:t>
          </w:r>
          <w:r w:rsidRPr="00065C6E">
            <w:rPr>
              <w:rFonts w:ascii="Arial" w:eastAsia="Arial" w:hAnsi="Arial"/>
              <w:sz w:val="11"/>
              <w:szCs w:val="11"/>
            </w:rPr>
            <w:t>1</w:t>
          </w:r>
          <w:r>
            <w:rPr>
              <w:rFonts w:ascii="Arial" w:eastAsia="Arial" w:hAnsi="Arial"/>
              <w:sz w:val="11"/>
              <w:szCs w:val="11"/>
            </w:rPr>
            <w:t xml:space="preserve"> </w:t>
          </w:r>
          <w:r w:rsidRPr="00065C6E">
            <w:rPr>
              <w:rFonts w:ascii="Arial" w:eastAsia="Arial" w:hAnsi="Arial"/>
              <w:sz w:val="11"/>
              <w:szCs w:val="11"/>
            </w:rPr>
            <w:t>77690</w:t>
          </w:r>
          <w:r>
            <w:rPr>
              <w:rFonts w:ascii="Arial" w:eastAsia="Arial" w:hAnsi="Arial"/>
              <w:sz w:val="11"/>
              <w:szCs w:val="11"/>
            </w:rPr>
            <w:t xml:space="preserve"> 082 4 (WORD) ISBN </w:t>
          </w:r>
          <w:r w:rsidRPr="00065C6E">
            <w:rPr>
              <w:rFonts w:ascii="Arial" w:eastAsia="Arial" w:hAnsi="Arial"/>
              <w:sz w:val="11"/>
              <w:szCs w:val="11"/>
            </w:rPr>
            <w:t>978</w:t>
          </w:r>
          <w:r>
            <w:rPr>
              <w:rFonts w:ascii="Arial" w:eastAsia="Arial" w:hAnsi="Arial"/>
              <w:sz w:val="11"/>
              <w:szCs w:val="11"/>
            </w:rPr>
            <w:t xml:space="preserve"> </w:t>
          </w:r>
          <w:r w:rsidRPr="00065C6E">
            <w:rPr>
              <w:rFonts w:ascii="Arial" w:eastAsia="Arial" w:hAnsi="Arial"/>
              <w:sz w:val="11"/>
              <w:szCs w:val="11"/>
            </w:rPr>
            <w:t>1</w:t>
          </w:r>
          <w:r>
            <w:rPr>
              <w:rFonts w:ascii="Arial" w:eastAsia="Arial" w:hAnsi="Arial"/>
              <w:sz w:val="11"/>
              <w:szCs w:val="11"/>
            </w:rPr>
            <w:t xml:space="preserve"> </w:t>
          </w:r>
          <w:r w:rsidRPr="00065C6E">
            <w:rPr>
              <w:rFonts w:ascii="Arial" w:eastAsia="Arial" w:hAnsi="Arial"/>
              <w:sz w:val="11"/>
              <w:szCs w:val="11"/>
            </w:rPr>
            <w:t>77690</w:t>
          </w:r>
          <w:r>
            <w:rPr>
              <w:rFonts w:ascii="Arial" w:eastAsia="Arial" w:hAnsi="Arial"/>
              <w:sz w:val="11"/>
              <w:szCs w:val="11"/>
            </w:rPr>
            <w:t xml:space="preserve"> </w:t>
          </w:r>
          <w:r w:rsidRPr="00065C6E">
            <w:rPr>
              <w:rFonts w:ascii="Arial" w:eastAsia="Arial" w:hAnsi="Arial"/>
              <w:sz w:val="11"/>
              <w:szCs w:val="11"/>
            </w:rPr>
            <w:t>078</w:t>
          </w:r>
          <w:r>
            <w:rPr>
              <w:rFonts w:ascii="Arial" w:eastAsia="Arial" w:hAnsi="Arial"/>
              <w:sz w:val="11"/>
              <w:szCs w:val="11"/>
            </w:rPr>
            <w:t xml:space="preserve"> </w:t>
          </w:r>
          <w:r w:rsidRPr="00065C6E">
            <w:rPr>
              <w:rFonts w:ascii="Arial" w:eastAsia="Arial" w:hAnsi="Arial"/>
              <w:sz w:val="11"/>
              <w:szCs w:val="11"/>
            </w:rPr>
            <w:t xml:space="preserve">7 </w:t>
          </w:r>
          <w:r>
            <w:rPr>
              <w:rFonts w:ascii="Arial" w:eastAsia="Arial" w:hAnsi="Arial"/>
              <w:sz w:val="11"/>
              <w:szCs w:val="11"/>
            </w:rPr>
            <w:t>(PDF)</w:t>
          </w:r>
        </w:p>
      </w:tc>
      <w:tc>
        <w:tcPr>
          <w:tcW w:w="6105" w:type="dxa"/>
          <w:tcBorders>
            <w:top w:val="single" w:sz="4" w:space="0" w:color="BFBFBF"/>
            <w:left w:val="nil"/>
          </w:tcBorders>
        </w:tcPr>
        <w:p w14:paraId="72D74EF7" w14:textId="77777777" w:rsidR="006C1774" w:rsidRDefault="006C1774">
          <w:pPr>
            <w:spacing w:line="240" w:lineRule="auto"/>
            <w:jc w:val="right"/>
            <w:rPr>
              <w:rFonts w:ascii="Arial" w:eastAsia="Arial" w:hAnsi="Arial"/>
              <w:sz w:val="11"/>
              <w:szCs w:val="11"/>
            </w:rPr>
          </w:pPr>
          <w:r>
            <w:rPr>
              <w:rFonts w:ascii="Arial" w:eastAsia="Arial" w:hAnsi="Arial"/>
              <w:color w:val="231F20"/>
              <w:sz w:val="11"/>
              <w:szCs w:val="11"/>
            </w:rPr>
            <w:t>TEACHER SUPPORT MATERIAL FOR “</w:t>
          </w:r>
          <w:r>
            <w:rPr>
              <w:rFonts w:ascii="Arial" w:eastAsia="Arial" w:hAnsi="Arial"/>
              <w:b/>
              <w:color w:val="231F20"/>
              <w:sz w:val="11"/>
              <w:szCs w:val="11"/>
            </w:rPr>
            <w:t>WHAT DO YOU REMEMBER?</w:t>
          </w:r>
          <w:r>
            <w:rPr>
              <w:rFonts w:ascii="Arial" w:eastAsia="Arial" w:hAnsi="Arial"/>
              <w:color w:val="231F20"/>
              <w:sz w:val="11"/>
              <w:szCs w:val="11"/>
            </w:rPr>
            <w:t>” SCHOOL JOURNAL, LEVEL 2, MAY 2021</w:t>
          </w:r>
        </w:p>
        <w:p w14:paraId="48FD58A9" w14:textId="77777777" w:rsidR="006C1774" w:rsidRDefault="006C1774">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3A3F19D8" w14:textId="77777777" w:rsidR="006C1774" w:rsidRDefault="006C1774">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21CF5421" w14:textId="7672E33C" w:rsidR="006C1774" w:rsidRDefault="006C1774">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D0022D">
            <w:rPr>
              <w:rFonts w:ascii="Arial" w:eastAsia="Arial" w:hAnsi="Arial"/>
              <w:b/>
              <w:noProof/>
              <w:sz w:val="16"/>
              <w:szCs w:val="16"/>
            </w:rPr>
            <w:t>3</w:t>
          </w:r>
          <w:r>
            <w:rPr>
              <w:rFonts w:ascii="Arial" w:eastAsia="Arial" w:hAnsi="Arial"/>
              <w:b/>
              <w:sz w:val="16"/>
              <w:szCs w:val="16"/>
            </w:rPr>
            <w:fldChar w:fldCharType="end"/>
          </w:r>
        </w:p>
      </w:tc>
    </w:tr>
  </w:tbl>
  <w:p w14:paraId="59A436F3" w14:textId="77777777" w:rsidR="006C1774" w:rsidRDefault="006C1774">
    <w:pPr>
      <w:pBdr>
        <w:top w:val="nil"/>
        <w:left w:val="nil"/>
        <w:bottom w:val="nil"/>
        <w:right w:val="nil"/>
        <w:between w:val="nil"/>
      </w:pBdr>
      <w:tabs>
        <w:tab w:val="center" w:pos="4320"/>
        <w:tab w:val="right" w:pos="8640"/>
      </w:tabs>
      <w:rPr>
        <w:rFonts w:ascii="Arial" w:eastAsia="Arial" w:hAnsi="Arial"/>
        <w:color w:val="000000"/>
        <w:sz w:val="10"/>
        <w:szCs w:val="10"/>
      </w:rPr>
    </w:pPr>
    <w:r>
      <w:rPr>
        <w:noProof/>
        <w:lang w:val="en-US"/>
      </w:rPr>
      <w:drawing>
        <wp:anchor distT="0" distB="0" distL="114300" distR="114300" simplePos="0" relativeHeight="251658240" behindDoc="0" locked="0" layoutInCell="1" hidden="0" allowOverlap="1" wp14:anchorId="3E1853A1" wp14:editId="464D1304">
          <wp:simplePos x="0" y="0"/>
          <wp:positionH relativeFrom="column">
            <wp:posOffset>-1903</wp:posOffset>
          </wp:positionH>
          <wp:positionV relativeFrom="paragraph">
            <wp:posOffset>-1256559</wp:posOffset>
          </wp:positionV>
          <wp:extent cx="1280160" cy="67564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80160" cy="675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951F1" w14:textId="77777777" w:rsidR="006778D4" w:rsidRDefault="006778D4">
      <w:pPr>
        <w:spacing w:before="0" w:line="240" w:lineRule="auto"/>
      </w:pPr>
      <w:r>
        <w:separator/>
      </w:r>
    </w:p>
  </w:footnote>
  <w:footnote w:type="continuationSeparator" w:id="0">
    <w:p w14:paraId="0B89AACC" w14:textId="77777777" w:rsidR="006778D4" w:rsidRDefault="006778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C8C4A" w14:textId="77777777" w:rsidR="006C1774" w:rsidRDefault="006C1774">
    <w:pPr>
      <w:pBdr>
        <w:top w:val="nil"/>
        <w:left w:val="nil"/>
        <w:bottom w:val="nil"/>
        <w:right w:val="nil"/>
        <w:between w:val="nil"/>
      </w:pBdr>
      <w:tabs>
        <w:tab w:val="center" w:pos="4320"/>
        <w:tab w:val="right" w:pos="8640"/>
      </w:tabs>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4E541" w14:textId="77777777" w:rsidR="006C1774" w:rsidRDefault="006C1774">
    <w:pPr>
      <w:pBdr>
        <w:top w:val="nil"/>
        <w:left w:val="nil"/>
        <w:bottom w:val="nil"/>
        <w:right w:val="nil"/>
        <w:between w:val="nil"/>
      </w:pBdr>
      <w:tabs>
        <w:tab w:val="center" w:pos="4320"/>
        <w:tab w:val="right" w:pos="8640"/>
      </w:tabs>
      <w:rPr>
        <w:rFonts w:eastAsia="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D479" w14:textId="77777777" w:rsidR="006C1774" w:rsidRDefault="006C1774">
    <w:pPr>
      <w:pBdr>
        <w:top w:val="nil"/>
        <w:left w:val="nil"/>
        <w:bottom w:val="nil"/>
        <w:right w:val="nil"/>
        <w:between w:val="nil"/>
      </w:pBdr>
      <w:tabs>
        <w:tab w:val="center" w:pos="4320"/>
        <w:tab w:val="right" w:pos="8640"/>
      </w:tabs>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F46EB"/>
    <w:multiLevelType w:val="multilevel"/>
    <w:tmpl w:val="E4CE5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3"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4" w15:restartNumberingAfterBreak="0">
    <w:nsid w:val="4E8B7B2A"/>
    <w:multiLevelType w:val="multilevel"/>
    <w:tmpl w:val="8F5C3292"/>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56DA32A4"/>
    <w:multiLevelType w:val="multilevel"/>
    <w:tmpl w:val="E05E2B58"/>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multilevel"/>
    <w:tmpl w:val="68AA9786"/>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8"/>
  </w:num>
  <w:num w:numId="10">
    <w:abstractNumId w:val="6"/>
  </w:num>
  <w:num w:numId="11">
    <w:abstractNumId w:val="7"/>
  </w:num>
  <w:num w:numId="12">
    <w:abstractNumId w:val="8"/>
  </w:num>
  <w:num w:numId="13">
    <w:abstractNumId w:val="3"/>
  </w:num>
  <w:num w:numId="14">
    <w:abstractNumId w:val="1"/>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EF"/>
    <w:rsid w:val="00004ABE"/>
    <w:rsid w:val="0002254F"/>
    <w:rsid w:val="00065C6E"/>
    <w:rsid w:val="000C57B1"/>
    <w:rsid w:val="000E4E89"/>
    <w:rsid w:val="00171C14"/>
    <w:rsid w:val="001D25F7"/>
    <w:rsid w:val="002165B8"/>
    <w:rsid w:val="00281657"/>
    <w:rsid w:val="00285BD9"/>
    <w:rsid w:val="00290E29"/>
    <w:rsid w:val="00342310"/>
    <w:rsid w:val="00382AA1"/>
    <w:rsid w:val="003917D9"/>
    <w:rsid w:val="003978EF"/>
    <w:rsid w:val="003B3FD0"/>
    <w:rsid w:val="003F629D"/>
    <w:rsid w:val="004044D2"/>
    <w:rsid w:val="0046404C"/>
    <w:rsid w:val="004F5DF6"/>
    <w:rsid w:val="005068D9"/>
    <w:rsid w:val="0059136A"/>
    <w:rsid w:val="005B3ECB"/>
    <w:rsid w:val="005B64D0"/>
    <w:rsid w:val="005D282B"/>
    <w:rsid w:val="006240EA"/>
    <w:rsid w:val="006778D4"/>
    <w:rsid w:val="006C1774"/>
    <w:rsid w:val="006F159C"/>
    <w:rsid w:val="007233DB"/>
    <w:rsid w:val="007B481A"/>
    <w:rsid w:val="007F084C"/>
    <w:rsid w:val="008A1DE0"/>
    <w:rsid w:val="008E3A87"/>
    <w:rsid w:val="0093224E"/>
    <w:rsid w:val="00944312"/>
    <w:rsid w:val="009720C8"/>
    <w:rsid w:val="009753F0"/>
    <w:rsid w:val="00990313"/>
    <w:rsid w:val="009C1701"/>
    <w:rsid w:val="009C50C1"/>
    <w:rsid w:val="009C6EAD"/>
    <w:rsid w:val="009D5F35"/>
    <w:rsid w:val="00A626E2"/>
    <w:rsid w:val="00A8100C"/>
    <w:rsid w:val="00A84AED"/>
    <w:rsid w:val="00A92283"/>
    <w:rsid w:val="00AA775D"/>
    <w:rsid w:val="00AB416F"/>
    <w:rsid w:val="00B02ECF"/>
    <w:rsid w:val="00B336D5"/>
    <w:rsid w:val="00B36E1B"/>
    <w:rsid w:val="00B450A2"/>
    <w:rsid w:val="00B60A78"/>
    <w:rsid w:val="00BB1044"/>
    <w:rsid w:val="00C510C6"/>
    <w:rsid w:val="00C97751"/>
    <w:rsid w:val="00CB4FA6"/>
    <w:rsid w:val="00CE232C"/>
    <w:rsid w:val="00D0022D"/>
    <w:rsid w:val="00D62DD1"/>
    <w:rsid w:val="00D64BA6"/>
    <w:rsid w:val="00D806E3"/>
    <w:rsid w:val="00E654FA"/>
    <w:rsid w:val="00E71630"/>
    <w:rsid w:val="00E81282"/>
    <w:rsid w:val="00F60578"/>
    <w:rsid w:val="00F93D2B"/>
    <w:rsid w:val="00FC0194"/>
    <w:rsid w:val="00FC67EB"/>
    <w:rsid w:val="00FD52E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3007E"/>
  <w15:docId w15:val="{AAC5475F-3240-EE45-992D-308AE4EE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78"/>
    <w:rPr>
      <w:rFonts w:eastAsia="MS Mincho" w:cs="Arial"/>
      <w:lang w:eastAsia="en-US"/>
    </w:rPr>
  </w:style>
  <w:style w:type="paragraph" w:styleId="Heading1">
    <w:name w:val="heading 1"/>
    <w:basedOn w:val="Normal"/>
    <w:next w:val="Normal"/>
    <w:link w:val="Heading1Char"/>
    <w:uiPriority w:val="4"/>
    <w:qFormat/>
    <w:rsid w:val="00F60578"/>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F60578"/>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9"/>
    <w:qFormat/>
    <w:rsid w:val="00F60578"/>
    <w:pPr>
      <w:keepNext/>
      <w:outlineLvl w:val="2"/>
    </w:pPr>
    <w:rPr>
      <w:b/>
      <w:szCs w:val="17"/>
    </w:rPr>
  </w:style>
  <w:style w:type="paragraph" w:styleId="Heading4">
    <w:name w:val="heading 4"/>
    <w:basedOn w:val="Normal"/>
    <w:next w:val="TSTtxt3pt"/>
    <w:link w:val="Heading4Char"/>
    <w:semiHidden/>
    <w:rsid w:val="00F60578"/>
    <w:pPr>
      <w:ind w:left="113"/>
      <w:outlineLvl w:val="3"/>
    </w:pPr>
    <w:rPr>
      <w:b/>
      <w:sz w:val="17"/>
      <w:szCs w:val="17"/>
    </w:rPr>
  </w:style>
  <w:style w:type="paragraph" w:styleId="Heading5">
    <w:name w:val="heading 5"/>
    <w:basedOn w:val="Normal"/>
    <w:next w:val="Normal"/>
    <w:link w:val="Heading5Char"/>
    <w:semiHidden/>
    <w:rsid w:val="00F60578"/>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F60578"/>
    <w:pPr>
      <w:tabs>
        <w:tab w:val="left" w:pos="279"/>
      </w:tabs>
      <w:ind w:left="170"/>
    </w:pPr>
    <w:rPr>
      <w:b/>
      <w:color w:val="FFFFFF"/>
      <w:sz w:val="40"/>
      <w:szCs w:val="40"/>
    </w:rPr>
  </w:style>
  <w:style w:type="table" w:styleId="TableGrid">
    <w:name w:val="Table Grid"/>
    <w:basedOn w:val="TableNormal"/>
    <w:uiPriority w:val="59"/>
    <w:rsid w:val="00F60578"/>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F60578"/>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F60578"/>
    <w:pPr>
      <w:spacing w:after="120" w:line="220" w:lineRule="atLeast"/>
    </w:pPr>
    <w:rPr>
      <w:rFonts w:ascii="Arial" w:hAnsi="Arial"/>
      <w:sz w:val="17"/>
    </w:rPr>
  </w:style>
  <w:style w:type="character" w:customStyle="1" w:styleId="TSMtextChar">
    <w:name w:val="TSM text Char"/>
    <w:link w:val="TSMtext"/>
    <w:uiPriority w:val="1"/>
    <w:rsid w:val="00F60578"/>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E71630"/>
    <w:pPr>
      <w:numPr>
        <w:numId w:val="12"/>
      </w:numPr>
      <w:spacing w:before="0" w:after="120"/>
    </w:pPr>
  </w:style>
  <w:style w:type="character" w:customStyle="1" w:styleId="TSMtextbulletsChar">
    <w:name w:val="TSM text bullets Char"/>
    <w:link w:val="TSMtextbullets"/>
    <w:uiPriority w:val="2"/>
    <w:rsid w:val="00E71630"/>
    <w:rPr>
      <w:rFonts w:ascii="Arial" w:eastAsia="MS Mincho" w:hAnsi="Arial" w:cs="Arial"/>
      <w:sz w:val="17"/>
      <w:lang w:eastAsia="en-US"/>
    </w:rPr>
  </w:style>
  <w:style w:type="paragraph" w:styleId="Header">
    <w:name w:val="header"/>
    <w:basedOn w:val="Normal"/>
    <w:link w:val="HeaderChar"/>
    <w:semiHidden/>
    <w:rsid w:val="00F60578"/>
    <w:pPr>
      <w:tabs>
        <w:tab w:val="center" w:pos="4320"/>
        <w:tab w:val="right" w:pos="8640"/>
      </w:tabs>
    </w:pPr>
  </w:style>
  <w:style w:type="character" w:customStyle="1" w:styleId="HeaderChar">
    <w:name w:val="Header Char"/>
    <w:link w:val="Header"/>
    <w:semiHidden/>
    <w:rsid w:val="00F60578"/>
    <w:rPr>
      <w:rFonts w:eastAsia="MS Mincho" w:cs="Arial"/>
      <w:lang w:eastAsia="en-US"/>
    </w:rPr>
  </w:style>
  <w:style w:type="paragraph" w:styleId="Footer">
    <w:name w:val="footer"/>
    <w:basedOn w:val="Normal"/>
    <w:link w:val="FooterChar"/>
    <w:uiPriority w:val="99"/>
    <w:rsid w:val="00F60578"/>
    <w:pPr>
      <w:tabs>
        <w:tab w:val="center" w:pos="4320"/>
        <w:tab w:val="right" w:pos="8640"/>
      </w:tabs>
    </w:pPr>
    <w:rPr>
      <w:rFonts w:ascii="Arial" w:hAnsi="Arial"/>
    </w:rPr>
  </w:style>
  <w:style w:type="character" w:customStyle="1" w:styleId="FooterChar">
    <w:name w:val="Footer Char"/>
    <w:link w:val="Footer"/>
    <w:uiPriority w:val="99"/>
    <w:rsid w:val="00F60578"/>
    <w:rPr>
      <w:rFonts w:ascii="Arial" w:eastAsia="MS Mincho" w:hAnsi="Arial" w:cs="Arial"/>
      <w:lang w:eastAsia="en-US"/>
    </w:rPr>
  </w:style>
  <w:style w:type="character" w:styleId="Hyperlink">
    <w:name w:val="Hyperlink"/>
    <w:uiPriority w:val="99"/>
    <w:rsid w:val="00F60578"/>
    <w:rPr>
      <w:rFonts w:ascii="Arial" w:hAnsi="Arial"/>
      <w:sz w:val="17"/>
      <w:u w:val="single"/>
    </w:rPr>
  </w:style>
  <w:style w:type="character" w:styleId="FollowedHyperlink">
    <w:name w:val="FollowedHyperlink"/>
    <w:semiHidden/>
    <w:rsid w:val="00F60578"/>
    <w:rPr>
      <w:color w:val="800080"/>
      <w:u w:val="single"/>
    </w:rPr>
  </w:style>
  <w:style w:type="character" w:customStyle="1" w:styleId="TSMbulletsChar">
    <w:name w:val="TSM  bullets Char"/>
    <w:link w:val="TSMbullets"/>
    <w:semiHidden/>
    <w:rsid w:val="00F60578"/>
    <w:rPr>
      <w:rFonts w:eastAsia="Cambria" w:cs="Times New Roman"/>
      <w:szCs w:val="20"/>
      <w:lang w:eastAsia="en-US"/>
    </w:rPr>
  </w:style>
  <w:style w:type="paragraph" w:customStyle="1" w:styleId="TSMoverview">
    <w:name w:val="TSM overview"/>
    <w:basedOn w:val="TSMtext"/>
    <w:link w:val="TSMoverviewChar"/>
    <w:semiHidden/>
    <w:rsid w:val="00F60578"/>
    <w:rPr>
      <w:rFonts w:eastAsia="Calibri"/>
      <w:sz w:val="20"/>
    </w:rPr>
  </w:style>
  <w:style w:type="character" w:customStyle="1" w:styleId="TSMoverviewChar">
    <w:name w:val="TSM overview Char"/>
    <w:link w:val="TSMoverview"/>
    <w:semiHidden/>
    <w:rsid w:val="00F60578"/>
    <w:rPr>
      <w:rFonts w:ascii="Arial" w:hAnsi="Arial" w:cs="Arial"/>
      <w:sz w:val="20"/>
      <w:lang w:eastAsia="en-US"/>
    </w:rPr>
  </w:style>
  <w:style w:type="character" w:customStyle="1" w:styleId="TitleChar">
    <w:name w:val="Title Char"/>
    <w:link w:val="Title"/>
    <w:rsid w:val="00F60578"/>
    <w:rPr>
      <w:rFonts w:eastAsia="MS Mincho" w:cs="Arial"/>
      <w:b/>
      <w:color w:val="FFFFFF"/>
      <w:sz w:val="40"/>
      <w:szCs w:val="40"/>
      <w:lang w:eastAsia="en-US"/>
    </w:rPr>
  </w:style>
  <w:style w:type="paragraph" w:customStyle="1" w:styleId="Byline">
    <w:name w:val="Byline"/>
    <w:basedOn w:val="Normal"/>
    <w:rsid w:val="00F60578"/>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F60578"/>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F60578"/>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F60578"/>
    <w:pPr>
      <w:spacing w:after="120"/>
    </w:pPr>
    <w:rPr>
      <w:color w:val="224232"/>
    </w:rPr>
  </w:style>
  <w:style w:type="character" w:customStyle="1" w:styleId="Heading3Char">
    <w:name w:val="Heading 3 Char"/>
    <w:link w:val="Heading3"/>
    <w:uiPriority w:val="6"/>
    <w:rsid w:val="00F60578"/>
    <w:rPr>
      <w:rFonts w:ascii="Arial" w:eastAsia="MS Mincho" w:hAnsi="Arial" w:cs="Arial"/>
      <w:b/>
      <w:sz w:val="17"/>
      <w:szCs w:val="17"/>
      <w:lang w:eastAsia="en-US"/>
    </w:rPr>
  </w:style>
  <w:style w:type="character" w:customStyle="1" w:styleId="Heading4Char">
    <w:name w:val="Heading 4 Char"/>
    <w:link w:val="Heading4"/>
    <w:semiHidden/>
    <w:rsid w:val="00F60578"/>
    <w:rPr>
      <w:rFonts w:eastAsia="MS Mincho" w:cs="Arial"/>
      <w:b/>
      <w:sz w:val="17"/>
      <w:szCs w:val="17"/>
      <w:lang w:eastAsia="en-US"/>
    </w:rPr>
  </w:style>
  <w:style w:type="paragraph" w:customStyle="1" w:styleId="Heading2English">
    <w:name w:val="Heading 2 English"/>
    <w:basedOn w:val="Heading2"/>
    <w:semiHidden/>
    <w:rsid w:val="00F60578"/>
    <w:pPr>
      <w:spacing w:line="360" w:lineRule="auto"/>
    </w:pPr>
    <w:rPr>
      <w:noProof/>
      <w:color w:val="662C88"/>
    </w:rPr>
  </w:style>
  <w:style w:type="paragraph" w:customStyle="1" w:styleId="Heading2-Technology">
    <w:name w:val="Heading 2 - Technology"/>
    <w:basedOn w:val="Heading2"/>
    <w:semiHidden/>
    <w:rsid w:val="00F60578"/>
    <w:pPr>
      <w:spacing w:line="360" w:lineRule="auto"/>
    </w:pPr>
    <w:rPr>
      <w:color w:val="8A4E3B"/>
    </w:rPr>
  </w:style>
  <w:style w:type="paragraph" w:styleId="BalloonText">
    <w:name w:val="Balloon Text"/>
    <w:basedOn w:val="Normal"/>
    <w:link w:val="BalloonTextChar"/>
    <w:semiHidden/>
    <w:rsid w:val="00F60578"/>
    <w:pPr>
      <w:spacing w:before="0" w:line="240" w:lineRule="auto"/>
    </w:pPr>
    <w:rPr>
      <w:rFonts w:ascii="Tahoma" w:hAnsi="Tahoma" w:cs="Tahoma"/>
      <w:sz w:val="16"/>
      <w:szCs w:val="16"/>
    </w:rPr>
  </w:style>
  <w:style w:type="character" w:customStyle="1" w:styleId="BalloonTextChar">
    <w:name w:val="Balloon Text Char"/>
    <w:link w:val="BalloonText"/>
    <w:semiHidden/>
    <w:rsid w:val="00F60578"/>
    <w:rPr>
      <w:rFonts w:ascii="Tahoma" w:eastAsia="MS Mincho" w:hAnsi="Tahoma" w:cs="Tahoma"/>
      <w:sz w:val="16"/>
      <w:szCs w:val="16"/>
      <w:lang w:eastAsia="en-US"/>
    </w:rPr>
  </w:style>
  <w:style w:type="character" w:customStyle="1" w:styleId="Heading5Char">
    <w:name w:val="Heading 5 Char"/>
    <w:link w:val="Heading5"/>
    <w:semiHidden/>
    <w:rsid w:val="00F60578"/>
    <w:rPr>
      <w:rFonts w:eastAsia="Times New Roman" w:cs="Times New Roman"/>
      <w:b/>
      <w:bCs/>
      <w:i/>
      <w:iCs/>
      <w:sz w:val="26"/>
      <w:szCs w:val="26"/>
      <w:lang w:eastAsia="en-US"/>
    </w:rPr>
  </w:style>
  <w:style w:type="paragraph" w:customStyle="1" w:styleId="HEADING2-BLUE">
    <w:name w:val="HEADING 2 - BLUE"/>
    <w:basedOn w:val="Heading2English"/>
    <w:semiHidden/>
    <w:rsid w:val="00F60578"/>
    <w:rPr>
      <w:color w:val="293B88"/>
    </w:rPr>
  </w:style>
  <w:style w:type="paragraph" w:styleId="CommentText">
    <w:name w:val="annotation text"/>
    <w:basedOn w:val="Normal"/>
    <w:link w:val="CommentTextChar"/>
    <w:uiPriority w:val="99"/>
    <w:unhideWhenUsed/>
    <w:rsid w:val="00F60578"/>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F60578"/>
    <w:rPr>
      <w:rFonts w:eastAsia="Cambria" w:cs="Times New Roman"/>
      <w:sz w:val="20"/>
      <w:szCs w:val="20"/>
      <w:lang w:eastAsia="en-NZ"/>
    </w:rPr>
  </w:style>
  <w:style w:type="paragraph" w:customStyle="1" w:styleId="TSMsubbullets">
    <w:name w:val="TSM subbullets"/>
    <w:basedOn w:val="Normal"/>
    <w:next w:val="TSMtext"/>
    <w:semiHidden/>
    <w:rsid w:val="00F60578"/>
    <w:pPr>
      <w:numPr>
        <w:ilvl w:val="1"/>
        <w:numId w:val="13"/>
      </w:numPr>
      <w:spacing w:before="0" w:after="60"/>
    </w:pPr>
    <w:rPr>
      <w:rFonts w:eastAsia="Cambria" w:cs="Times New Roman"/>
      <w:i/>
      <w:sz w:val="17"/>
      <w:lang w:eastAsia="en-NZ"/>
    </w:rPr>
  </w:style>
  <w:style w:type="paragraph" w:customStyle="1" w:styleId="Activitytext">
    <w:name w:val="Activity text"/>
    <w:basedOn w:val="Normal"/>
    <w:semiHidden/>
    <w:rsid w:val="00F60578"/>
    <w:pPr>
      <w:ind w:left="567" w:right="567"/>
    </w:pPr>
  </w:style>
  <w:style w:type="paragraph" w:customStyle="1" w:styleId="activitybullets">
    <w:name w:val="activity bullets"/>
    <w:basedOn w:val="TSMtextbullets"/>
    <w:semiHidden/>
    <w:rsid w:val="00F60578"/>
    <w:pPr>
      <w:keepNext/>
      <w:tabs>
        <w:tab w:val="left" w:pos="964"/>
      </w:tabs>
      <w:ind w:left="964" w:right="567"/>
    </w:pPr>
    <w:rPr>
      <w:i/>
    </w:rPr>
  </w:style>
  <w:style w:type="paragraph" w:customStyle="1" w:styleId="Activitysubhead">
    <w:name w:val="Activity sub head"/>
    <w:basedOn w:val="H3"/>
    <w:semiHidden/>
    <w:rsid w:val="00F60578"/>
    <w:pPr>
      <w:ind w:left="113"/>
    </w:pPr>
    <w:rPr>
      <w:rFonts w:cs="Source Sans Pro"/>
    </w:rPr>
  </w:style>
  <w:style w:type="character" w:styleId="CommentReference">
    <w:name w:val="annotation reference"/>
    <w:semiHidden/>
    <w:unhideWhenUsed/>
    <w:rsid w:val="00F60578"/>
    <w:rPr>
      <w:sz w:val="16"/>
      <w:szCs w:val="16"/>
    </w:rPr>
  </w:style>
  <w:style w:type="paragraph" w:styleId="CommentSubject">
    <w:name w:val="annotation subject"/>
    <w:basedOn w:val="CommentText"/>
    <w:next w:val="CommentText"/>
    <w:link w:val="CommentSubjectChar"/>
    <w:semiHidden/>
    <w:unhideWhenUsed/>
    <w:rsid w:val="00F60578"/>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F60578"/>
    <w:rPr>
      <w:rFonts w:eastAsia="MS Mincho" w:cs="Arial"/>
      <w:b/>
      <w:bCs/>
      <w:sz w:val="20"/>
      <w:szCs w:val="20"/>
      <w:lang w:eastAsia="en-US"/>
    </w:rPr>
  </w:style>
  <w:style w:type="paragraph" w:customStyle="1" w:styleId="H4">
    <w:name w:val="H4"/>
    <w:basedOn w:val="Normal"/>
    <w:uiPriority w:val="99"/>
    <w:semiHidden/>
    <w:rsid w:val="00F60578"/>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F60578"/>
    <w:pPr>
      <w:ind w:left="284" w:right="284"/>
    </w:pPr>
    <w:rPr>
      <w:sz w:val="21"/>
    </w:rPr>
  </w:style>
  <w:style w:type="paragraph" w:customStyle="1" w:styleId="Bodybullet">
    <w:name w:val="Body bullet"/>
    <w:basedOn w:val="TSMtextlastpage"/>
    <w:semiHidden/>
    <w:rsid w:val="00F60578"/>
    <w:pPr>
      <w:spacing w:before="0" w:after="57"/>
      <w:ind w:left="340" w:hanging="170"/>
    </w:pPr>
  </w:style>
  <w:style w:type="paragraph" w:customStyle="1" w:styleId="H2">
    <w:name w:val="H2"/>
    <w:basedOn w:val="Heading2"/>
    <w:uiPriority w:val="2"/>
    <w:semiHidden/>
    <w:qFormat/>
    <w:rsid w:val="00F60578"/>
    <w:pPr>
      <w:spacing w:before="360"/>
      <w:ind w:left="284" w:right="284"/>
    </w:pPr>
  </w:style>
  <w:style w:type="paragraph" w:customStyle="1" w:styleId="H3">
    <w:name w:val="H3"/>
    <w:basedOn w:val="Heading3"/>
    <w:uiPriority w:val="2"/>
    <w:semiHidden/>
    <w:qFormat/>
    <w:rsid w:val="00F60578"/>
    <w:pPr>
      <w:ind w:left="284"/>
    </w:pPr>
    <w:rPr>
      <w:sz w:val="22"/>
    </w:rPr>
  </w:style>
  <w:style w:type="paragraph" w:customStyle="1" w:styleId="H5">
    <w:name w:val="H5"/>
    <w:basedOn w:val="TSMtextlastpage"/>
    <w:semiHidden/>
    <w:qFormat/>
    <w:rsid w:val="00F60578"/>
    <w:pPr>
      <w:spacing w:after="0" w:line="276" w:lineRule="auto"/>
      <w:ind w:left="113"/>
    </w:pPr>
    <w:rPr>
      <w:b/>
      <w:bCs/>
    </w:rPr>
  </w:style>
  <w:style w:type="paragraph" w:customStyle="1" w:styleId="Bodybullet-L2">
    <w:name w:val="Body bullet - L2"/>
    <w:basedOn w:val="Bodybullet"/>
    <w:uiPriority w:val="99"/>
    <w:semiHidden/>
    <w:rsid w:val="00F60578"/>
    <w:pPr>
      <w:tabs>
        <w:tab w:val="left" w:pos="680"/>
      </w:tabs>
      <w:ind w:left="680"/>
    </w:pPr>
  </w:style>
  <w:style w:type="paragraph" w:customStyle="1" w:styleId="TSMTxt1st">
    <w:name w:val="TSM Txt 1st"/>
    <w:basedOn w:val="TSMtext"/>
    <w:semiHidden/>
    <w:qFormat/>
    <w:rsid w:val="00F60578"/>
    <w:pPr>
      <w:spacing w:after="60"/>
    </w:pPr>
  </w:style>
  <w:style w:type="paragraph" w:customStyle="1" w:styleId="Bodybulletitalic">
    <w:name w:val="Body bullet italic"/>
    <w:basedOn w:val="Bodybullet"/>
    <w:uiPriority w:val="99"/>
    <w:semiHidden/>
    <w:rsid w:val="00F60578"/>
    <w:rPr>
      <w:rFonts w:ascii="Source Sans Pro" w:hAnsi="Source Sans Pro"/>
      <w:i/>
      <w:iCs/>
    </w:rPr>
  </w:style>
  <w:style w:type="character" w:customStyle="1" w:styleId="HiliteHeading">
    <w:name w:val="Hilite Heading"/>
    <w:uiPriority w:val="99"/>
    <w:semiHidden/>
    <w:rsid w:val="00F60578"/>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F60578"/>
    <w:rPr>
      <w:i/>
    </w:rPr>
  </w:style>
  <w:style w:type="paragraph" w:customStyle="1" w:styleId="TSTtxt3pt">
    <w:name w:val="TST txt 3pt"/>
    <w:basedOn w:val="TSMtext"/>
    <w:semiHidden/>
    <w:qFormat/>
    <w:rsid w:val="00F60578"/>
    <w:pPr>
      <w:spacing w:before="60" w:after="60"/>
    </w:pPr>
  </w:style>
  <w:style w:type="paragraph" w:customStyle="1" w:styleId="Heading12">
    <w:name w:val="Heading 12"/>
    <w:basedOn w:val="Normal"/>
    <w:next w:val="Normal"/>
    <w:semiHidden/>
    <w:qFormat/>
    <w:rsid w:val="00F60578"/>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F60578"/>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60578"/>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F60578"/>
    <w:pPr>
      <w:numPr>
        <w:numId w:val="11"/>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F60578"/>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F60578"/>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F60578"/>
    <w:pPr>
      <w:numPr>
        <w:numId w:val="14"/>
      </w:numPr>
    </w:pPr>
  </w:style>
  <w:style w:type="paragraph" w:customStyle="1" w:styleId="TSMtextnumberedlastpage">
    <w:name w:val="TSM text numbered last page"/>
    <w:basedOn w:val="TSMtext"/>
    <w:uiPriority w:val="10"/>
    <w:qFormat/>
    <w:rsid w:val="00F60578"/>
    <w:pPr>
      <w:numPr>
        <w:numId w:val="15"/>
      </w:numPr>
      <w:spacing w:before="0" w:line="280" w:lineRule="atLeast"/>
    </w:pPr>
    <w:rPr>
      <w:sz w:val="21"/>
    </w:rPr>
  </w:style>
  <w:style w:type="paragraph" w:customStyle="1" w:styleId="Heading3lastpage">
    <w:name w:val="Heading 3 last page"/>
    <w:basedOn w:val="Heading3"/>
    <w:uiPriority w:val="8"/>
    <w:qFormat/>
    <w:rsid w:val="00F60578"/>
    <w:pPr>
      <w:spacing w:before="240"/>
    </w:pPr>
    <w:rPr>
      <w:sz w:val="22"/>
    </w:rPr>
  </w:style>
  <w:style w:type="character" w:customStyle="1" w:styleId="UnresolvedMention10">
    <w:name w:val="Unresolved Mention1"/>
    <w:basedOn w:val="DefaultParagraphFont"/>
    <w:uiPriority w:val="99"/>
    <w:semiHidden/>
    <w:unhideWhenUsed/>
    <w:rsid w:val="00F60578"/>
    <w:rPr>
      <w:color w:val="605E5C"/>
      <w:shd w:val="clear" w:color="auto" w:fill="E1DFDD"/>
    </w:rPr>
  </w:style>
  <w:style w:type="paragraph" w:customStyle="1" w:styleId="Heading2lastpage">
    <w:name w:val="Heading 2 last page"/>
    <w:basedOn w:val="Heading2"/>
    <w:uiPriority w:val="7"/>
    <w:qFormat/>
    <w:rsid w:val="00F60578"/>
    <w:pPr>
      <w:spacing w:before="240"/>
    </w:pPr>
    <w:rPr>
      <w:color w:val="auto"/>
      <w:sz w:val="28"/>
      <w:szCs w:val="32"/>
    </w:rPr>
  </w:style>
  <w:style w:type="paragraph" w:customStyle="1" w:styleId="Bullet">
    <w:name w:val="Bullet"/>
    <w:basedOn w:val="Normal"/>
    <w:rsid w:val="00F60578"/>
    <w:pPr>
      <w:numPr>
        <w:numId w:val="10"/>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F60578"/>
  </w:style>
  <w:style w:type="character" w:customStyle="1" w:styleId="UnresolvedMention2">
    <w:name w:val="Unresolved Mention2"/>
    <w:basedOn w:val="DefaultParagraphFont"/>
    <w:uiPriority w:val="99"/>
    <w:semiHidden/>
    <w:unhideWhenUsed/>
    <w:rsid w:val="00F60578"/>
    <w:rPr>
      <w:color w:val="605E5C"/>
      <w:shd w:val="clear" w:color="auto" w:fill="E1DFDD"/>
    </w:rPr>
  </w:style>
  <w:style w:type="paragraph" w:customStyle="1" w:styleId="FooterSmall">
    <w:name w:val="Footer Small"/>
    <w:basedOn w:val="Normal"/>
    <w:qFormat/>
    <w:rsid w:val="00F60578"/>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F60578"/>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227" w:type="dxa"/>
        <w:left w:w="340" w:type="dxa"/>
        <w:bottom w:w="227" w:type="dxa"/>
        <w:right w:w="34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60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literacyonline.tki.org.nz/Literacy-Online/Planning-for-my-students-needs/Effective-Literacy-Practice-Years-1-4/Building-comprehens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iteracyonline.tki.org.nz/Literacy-Online/Planning-for-my-students-needs/Effective-Literacy-Practice-Years-1-4/Approaches-to-teaching-readin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urriculumprogresstools.education.govt.nz/lpf-tool/" TargetMode="External"/><Relationship Id="rId14" Type="http://schemas.openxmlformats.org/officeDocument/2006/relationships/hyperlink" Target="http://literacyonline.tki.org.nz/Literacy-Online/Planning-for-my-students-needs/Effective-Literacy-Practice-Years-1-4/Text-processing-strategi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04RX9gOmxhD3HiMZPXxVy0Hiw==">AMUW2mV9aNbnX/Kj1dCXlnVI8vjqT7kwtraOmGyG4Mvyn96EupKV/75eIMO4PqIfLjBVEAmHO1PVAk7e1rN1nPU0AUPucI+sBsc9hUcMa10KC0IRkp3ezNM=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5</cp:revision>
  <cp:lastPrinted>2021-02-25T00:37:00Z</cp:lastPrinted>
  <dcterms:created xsi:type="dcterms:W3CDTF">2021-05-07T01:22:00Z</dcterms:created>
  <dcterms:modified xsi:type="dcterms:W3CDTF">2021-05-07T01:51:00Z</dcterms:modified>
</cp:coreProperties>
</file>