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0BBD256" w14:textId="5A35ACD2" w:rsidR="00305E0E" w:rsidRPr="00F93D2F" w:rsidRDefault="00CE777B">
      <w:r>
        <w:rPr>
          <w:noProof/>
          <w:lang w:eastAsia="en-NZ"/>
        </w:rPr>
        <w:pict w14:anchorId="15DCFF2A">
          <v:group id="_x0000_s1528" style="position:absolute;margin-left:363.2pt;margin-top:-25.25pt;width:150.5pt;height:224.45pt;z-index:7" coordorigin="8115,346" coordsize="3010,44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24" type="#_x0000_t75" style="position:absolute;left:8115;top:346;width:3005;height:2156;mso-position-horizontal-relative:text;mso-position-vertical-relative:text" wrapcoords="-56 0 -56 21523 21600 21523 21600 0 -56 0">
              <v:imagedata r:id="rId8" o:title="COver"/>
            </v:shape>
            <v:shape id="_x0000_s1525" type="#_x0000_t75" style="position:absolute;left:8120;top:2679;width:3005;height:2156;mso-position-horizontal-relative:text;mso-position-vertical-relative:text" wrapcoords="-56 0 -56 21523 21600 21523 21600 0 -56 0">
              <v:imagedata r:id="rId9" o:title="2"/>
            </v:shape>
          </v:group>
        </w:pict>
      </w:r>
      <w:r>
        <w:rPr>
          <w:lang w:eastAsia="en-NZ"/>
        </w:rPr>
        <w:pict w14:anchorId="63B7AA42">
          <v:shapetype id="_x0000_t202" coordsize="21600,21600" o:spt="202" path="m,l,21600r21600,l21600,xe">
            <v:stroke joinstyle="miter"/>
            <v:path gradientshapeok="t" o:connecttype="rect"/>
          </v:shapetype>
          <v:shape id="_x0000_s1472" type="#_x0000_t202" style="position:absolute;margin-left:243.85pt;margin-top:-10pt;width:86.85pt;height:51.55pt;z-index:1" fillcolor="#0083ca" strokecolor="#0083ca" strokeweight=".25pt">
            <v:textbox>
              <w:txbxContent>
                <w:p w14:paraId="1043D7C9" w14:textId="3C354AE7" w:rsidR="00A86F41" w:rsidRPr="007D44CC" w:rsidRDefault="00A86F41">
                  <w:pPr>
                    <w:rPr>
                      <w:rFonts w:cs="Source Sans Pro"/>
                      <w:b/>
                      <w:bCs/>
                      <w:color w:val="FFFFFF"/>
                      <w:sz w:val="17"/>
                      <w:szCs w:val="17"/>
                    </w:rPr>
                  </w:pPr>
                  <w:r w:rsidRPr="007D44CC">
                    <w:rPr>
                      <w:rFonts w:cs="Source Sans Pro"/>
                      <w:b/>
                      <w:bCs/>
                      <w:color w:val="FFFFFF"/>
                      <w:sz w:val="17"/>
                      <w:szCs w:val="17"/>
                    </w:rPr>
                    <w:t>Connec</w:t>
                  </w:r>
                  <w:r w:rsidRPr="007D44CC">
                    <w:rPr>
                      <w:rFonts w:cs="Source Sans Pro"/>
                      <w:b/>
                      <w:bCs/>
                      <w:color w:val="FFFFFF"/>
                      <w:spacing w:val="-2"/>
                      <w:sz w:val="17"/>
                      <w:szCs w:val="17"/>
                    </w:rPr>
                    <w:t>t</w:t>
                  </w:r>
                  <w:r w:rsidRPr="007D44CC">
                    <w:rPr>
                      <w:rFonts w:cs="Source Sans Pro"/>
                      <w:b/>
                      <w:bCs/>
                      <w:color w:val="FFFFFF"/>
                      <w:sz w:val="17"/>
                      <w:szCs w:val="17"/>
                    </w:rPr>
                    <w:t>ed</w:t>
                  </w:r>
                </w:p>
                <w:p w14:paraId="6387619F" w14:textId="248C322D" w:rsidR="00A86F41" w:rsidRPr="007D44CC" w:rsidRDefault="00A86F41" w:rsidP="00271A30">
                  <w:pPr>
                    <w:spacing w:before="0"/>
                    <w:rPr>
                      <w:rFonts w:cs="Source Sans Pro"/>
                      <w:b/>
                      <w:bCs/>
                      <w:color w:val="FFFFFF"/>
                      <w:sz w:val="17"/>
                      <w:szCs w:val="17"/>
                    </w:rPr>
                  </w:pPr>
                  <w:r w:rsidRPr="007D44CC">
                    <w:rPr>
                      <w:rFonts w:cs="Source Sans Pro"/>
                      <w:b/>
                      <w:bCs/>
                      <w:color w:val="FFFFFF"/>
                      <w:spacing w:val="-2"/>
                      <w:sz w:val="17"/>
                      <w:szCs w:val="17"/>
                    </w:rPr>
                    <w:t>L</w:t>
                  </w:r>
                  <w:r w:rsidRPr="007D44CC">
                    <w:rPr>
                      <w:rFonts w:cs="Source Sans Pro"/>
                      <w:b/>
                      <w:bCs/>
                      <w:color w:val="FFFFFF"/>
                      <w:spacing w:val="-1"/>
                      <w:sz w:val="17"/>
                      <w:szCs w:val="17"/>
                    </w:rPr>
                    <w:t>ev</w:t>
                  </w:r>
                  <w:r w:rsidRPr="007D44CC">
                    <w:rPr>
                      <w:rFonts w:cs="Source Sans Pro"/>
                      <w:b/>
                      <w:bCs/>
                      <w:color w:val="FFFFFF"/>
                      <w:sz w:val="17"/>
                      <w:szCs w:val="17"/>
                    </w:rPr>
                    <w:t xml:space="preserve">el </w:t>
                  </w:r>
                  <w:r w:rsidR="00AF0157" w:rsidRPr="007D44CC">
                    <w:rPr>
                      <w:rFonts w:cs="Source Sans Pro"/>
                      <w:b/>
                      <w:bCs/>
                      <w:color w:val="FFFFFF"/>
                      <w:sz w:val="17"/>
                      <w:szCs w:val="17"/>
                    </w:rPr>
                    <w:t>4</w:t>
                  </w:r>
                </w:p>
                <w:p w14:paraId="4EEF35BE" w14:textId="76C11213" w:rsidR="00271A30" w:rsidRPr="007D44CC" w:rsidRDefault="00271A30" w:rsidP="00271A30">
                  <w:pPr>
                    <w:spacing w:before="0"/>
                    <w:rPr>
                      <w:b/>
                      <w:color w:val="FFFFFF"/>
                    </w:rPr>
                  </w:pPr>
                  <w:r w:rsidRPr="007D44CC">
                    <w:rPr>
                      <w:rFonts w:cs="Source Sans Pro"/>
                      <w:b/>
                      <w:bCs/>
                      <w:color w:val="FFFFFF"/>
                      <w:sz w:val="17"/>
                      <w:szCs w:val="17"/>
                    </w:rPr>
                    <w:t>2016</w:t>
                  </w:r>
                </w:p>
              </w:txbxContent>
            </v:textbox>
          </v:shape>
        </w:pict>
      </w:r>
      <w:r>
        <w:rPr>
          <w:lang w:eastAsia="en-NZ"/>
        </w:rPr>
        <w:pict w14:anchorId="0C864458">
          <v:rect id="_x0000_s1464" style="position:absolute;margin-left:-42.55pt;margin-top:-15.9pt;width:595.2pt;height:62.15pt;z-index:-6;mso-position-vertical:absolute" o:allowincell="f" fillcolor="#0083ca" stroked="f">
            <v:shadow opacity=".5" offset=",4pt" offset2=",4pt"/>
            <v:path arrowok="t"/>
            <v:textbox>
              <w:txbxContent>
                <w:p w14:paraId="79E01AA2" w14:textId="4CB42886" w:rsidR="00D06F5E" w:rsidRPr="00834EA5" w:rsidRDefault="002451CA" w:rsidP="00872A99">
                  <w:pPr>
                    <w:pStyle w:val="Heading1"/>
                    <w:ind w:left="709"/>
                    <w:rPr>
                      <w:color w:val="000000"/>
                    </w:rPr>
                  </w:pPr>
                  <w:r w:rsidRPr="002451CA">
                    <w:t>Driving Us into the Future</w:t>
                  </w:r>
                </w:p>
                <w:p w14:paraId="4E224884" w14:textId="7739B46C" w:rsidR="00D06F5E" w:rsidRDefault="00D06F5E" w:rsidP="00834EA5">
                  <w:pPr>
                    <w:pStyle w:val="Byline"/>
                  </w:pPr>
                  <w:r>
                    <w:rPr>
                      <w:spacing w:val="-1"/>
                    </w:rPr>
                    <w:t>b</w:t>
                  </w:r>
                  <w:r>
                    <w:t xml:space="preserve">y </w:t>
                  </w:r>
                  <w:r w:rsidR="002451CA" w:rsidRPr="002451CA">
                    <w:t>Emma Gilkison</w:t>
                  </w:r>
                </w:p>
              </w:txbxContent>
            </v:textbox>
          </v:rect>
        </w:pict>
      </w:r>
      <w:r>
        <w:rPr>
          <w:lang w:eastAsia="en-NZ"/>
        </w:rPr>
        <w:pict w14:anchorId="34DA0516">
          <v:rect id="_x0000_s1462" style="position:absolute;margin-left:-42.55pt;margin-top:-8.45pt;width:429pt;height:5.35pt;z-index:-7" o:allowincell="f" fillcolor="#231f20" stroked="f">
            <v:path arrowok="t"/>
          </v:rect>
        </w:pict>
      </w:r>
    </w:p>
    <w:p w14:paraId="50810EF3" w14:textId="77777777" w:rsidR="00305E0E" w:rsidRPr="00F93D2F" w:rsidRDefault="00305E0E"/>
    <w:p w14:paraId="4597BF72" w14:textId="77777777" w:rsidR="00DA6988" w:rsidRDefault="00DA6988"/>
    <w:p w14:paraId="514CD1F3" w14:textId="2B5484C5" w:rsidR="00305E0E" w:rsidRPr="00F93D2F" w:rsidRDefault="00CE777B">
      <w:r>
        <w:rPr>
          <w:sz w:val="26"/>
          <w:lang w:eastAsia="en-NZ"/>
        </w:rPr>
        <w:pict w14:anchorId="730BE28D">
          <v:rect id="_x0000_s1475" style="position:absolute;margin-left:-42.55pt;margin-top:164.45pt;width:595.25pt;height:28.15pt;z-index:-5" fillcolor="#003450" stroked="f">
            <v:path arrowok="t"/>
          </v:rect>
        </w:pict>
      </w:r>
    </w:p>
    <w:tbl>
      <w:tblPr>
        <w:tblW w:w="10414" w:type="dxa"/>
        <w:tblLayout w:type="fixed"/>
        <w:tblLook w:val="00A0" w:firstRow="1" w:lastRow="0" w:firstColumn="1" w:lastColumn="0" w:noHBand="0" w:noVBand="0"/>
      </w:tblPr>
      <w:tblGrid>
        <w:gridCol w:w="6062"/>
        <w:gridCol w:w="4352"/>
      </w:tblGrid>
      <w:tr w:rsidR="00375E5B" w:rsidRPr="00F93D2F" w14:paraId="59622733" w14:textId="77777777" w:rsidTr="00BF5D78">
        <w:tc>
          <w:tcPr>
            <w:tcW w:w="6062" w:type="dxa"/>
            <w:shd w:val="clear" w:color="auto" w:fill="auto"/>
          </w:tcPr>
          <w:p w14:paraId="620C3054" w14:textId="77777777" w:rsidR="004565B7" w:rsidRPr="00F93D2F" w:rsidRDefault="004565B7" w:rsidP="00A54AF6">
            <w:pPr>
              <w:pStyle w:val="Heading2"/>
              <w:rPr>
                <w:color w:val="000000"/>
              </w:rPr>
            </w:pPr>
            <w:r w:rsidRPr="00F93D2F">
              <w:t>Overview</w:t>
            </w:r>
          </w:p>
          <w:p w14:paraId="22F7D506" w14:textId="093A6446" w:rsidR="00BF5D78" w:rsidRPr="00F93D2F" w:rsidRDefault="002E743C" w:rsidP="00A54AF6">
            <w:pPr>
              <w:pStyle w:val="TSMTxt"/>
            </w:pPr>
            <w:r w:rsidRPr="002E743C">
              <w:t>This article describes the development of electric cars and contrasts this with the development of cars using diesel and electric engines. It compares the technology they employ and the impact they have on the environment. Readers are invited to speculate on what the future may bring as we seek to maintain the convenience of motorised transport while reducing its impact on the environment.</w:t>
            </w:r>
          </w:p>
          <w:p w14:paraId="58B65EEF" w14:textId="77777777" w:rsidR="006D2C56" w:rsidRDefault="00BF5D78" w:rsidP="00AF230A">
            <w:pPr>
              <w:pStyle w:val="TSTtxt3pt"/>
              <w:spacing w:after="120"/>
            </w:pPr>
            <w:r w:rsidRPr="00F93D2F">
              <w:t xml:space="preserve">A Google Slides version of this article is available at </w:t>
            </w:r>
            <w:hyperlink r:id="rId10" w:history="1">
              <w:r w:rsidRPr="00F93D2F">
                <w:rPr>
                  <w:rStyle w:val="Hyperlink"/>
                </w:rPr>
                <w:t>www.connected.tki.org.nz</w:t>
              </w:r>
            </w:hyperlink>
            <w:r w:rsidRPr="00F93D2F">
              <w:t>.</w:t>
            </w:r>
          </w:p>
          <w:p w14:paraId="70799984" w14:textId="0A9A3380" w:rsidR="006D2C56" w:rsidRPr="00AF230A" w:rsidRDefault="006D2C56" w:rsidP="004D7149">
            <w:pPr>
              <w:pStyle w:val="TSTtxt3pt"/>
              <w:spacing w:before="0" w:after="0"/>
            </w:pPr>
          </w:p>
        </w:tc>
        <w:tc>
          <w:tcPr>
            <w:tcW w:w="4352" w:type="dxa"/>
            <w:shd w:val="clear" w:color="auto" w:fill="auto"/>
          </w:tcPr>
          <w:p w14:paraId="0C314649" w14:textId="5833E7D4" w:rsidR="004439F7" w:rsidRPr="00F93D2F" w:rsidRDefault="004439F7" w:rsidP="004F0C50">
            <w:pPr>
              <w:spacing w:before="0" w:after="200" w:line="240" w:lineRule="auto"/>
            </w:pPr>
          </w:p>
        </w:tc>
      </w:tr>
      <w:tr w:rsidR="003E6981" w:rsidRPr="00F93D2F" w14:paraId="6B1D1E3D" w14:textId="77777777" w:rsidTr="00975147">
        <w:tc>
          <w:tcPr>
            <w:tcW w:w="10414" w:type="dxa"/>
            <w:gridSpan w:val="2"/>
            <w:shd w:val="clear" w:color="auto" w:fill="auto"/>
          </w:tcPr>
          <w:p w14:paraId="3DE090BB" w14:textId="220F75FD" w:rsidR="003E6981" w:rsidRPr="00F93D2F" w:rsidRDefault="00780ECF" w:rsidP="006F7BCA">
            <w:pPr>
              <w:widowControl w:val="0"/>
              <w:autoSpaceDE w:val="0"/>
              <w:autoSpaceDN w:val="0"/>
              <w:adjustRightInd w:val="0"/>
              <w:spacing w:line="354" w:lineRule="exact"/>
              <w:ind w:left="113"/>
              <w:rPr>
                <w:rFonts w:cs="Source Sans Pro Black"/>
                <w:b/>
                <w:bCs/>
                <w:color w:val="FFFFFF"/>
                <w:position w:val="1"/>
                <w:sz w:val="30"/>
                <w:szCs w:val="30"/>
              </w:rPr>
            </w:pPr>
            <w:r w:rsidRPr="00F93D2F">
              <w:rPr>
                <w:rFonts w:cs="Source Sans Pro Black"/>
                <w:b/>
                <w:bCs/>
                <w:color w:val="FFFFFF"/>
                <w:spacing w:val="-3"/>
                <w:position w:val="1"/>
                <w:sz w:val="30"/>
                <w:szCs w:val="30"/>
              </w:rPr>
              <w:t>C</w:t>
            </w:r>
            <w:r w:rsidRPr="00F93D2F">
              <w:rPr>
                <w:rFonts w:cs="Source Sans Pro Black"/>
                <w:b/>
                <w:bCs/>
                <w:color w:val="FFFFFF"/>
                <w:position w:val="1"/>
                <w:sz w:val="30"/>
                <w:szCs w:val="30"/>
              </w:rPr>
              <w:t xml:space="preserve">urriculum </w:t>
            </w:r>
            <w:r w:rsidRPr="00F93D2F">
              <w:rPr>
                <w:rFonts w:cs="Source Sans Pro Black"/>
                <w:b/>
                <w:bCs/>
                <w:color w:val="FFFFFF"/>
                <w:spacing w:val="-9"/>
                <w:position w:val="1"/>
                <w:sz w:val="30"/>
                <w:szCs w:val="30"/>
              </w:rPr>
              <w:t>c</w:t>
            </w:r>
            <w:r w:rsidRPr="00F93D2F">
              <w:rPr>
                <w:rFonts w:cs="Source Sans Pro Black"/>
                <w:b/>
                <w:bCs/>
                <w:color w:val="FFFFFF"/>
                <w:position w:val="1"/>
                <w:sz w:val="30"/>
                <w:szCs w:val="30"/>
              </w:rPr>
              <w:t>on</w:t>
            </w:r>
            <w:r w:rsidRPr="00F93D2F">
              <w:rPr>
                <w:rFonts w:cs="Source Sans Pro Black"/>
                <w:b/>
                <w:bCs/>
                <w:color w:val="FFFFFF"/>
                <w:spacing w:val="-3"/>
                <w:position w:val="1"/>
                <w:sz w:val="30"/>
                <w:szCs w:val="30"/>
              </w:rPr>
              <w:t>t</w:t>
            </w:r>
            <w:r w:rsidRPr="00F93D2F">
              <w:rPr>
                <w:rFonts w:cs="Source Sans Pro Black"/>
                <w:b/>
                <w:bCs/>
                <w:color w:val="FFFFFF"/>
                <w:spacing w:val="-6"/>
                <w:position w:val="1"/>
                <w:sz w:val="30"/>
                <w:szCs w:val="30"/>
              </w:rPr>
              <w:t>e</w:t>
            </w:r>
            <w:r w:rsidRPr="00F93D2F">
              <w:rPr>
                <w:rFonts w:cs="Source Sans Pro Black"/>
                <w:b/>
                <w:bCs/>
                <w:color w:val="FFFFFF"/>
                <w:position w:val="1"/>
                <w:sz w:val="30"/>
                <w:szCs w:val="30"/>
              </w:rPr>
              <w:t>xts</w:t>
            </w:r>
          </w:p>
        </w:tc>
      </w:tr>
    </w:tbl>
    <w:p w14:paraId="32F336F1" w14:textId="77777777" w:rsidR="001D280D" w:rsidRPr="00F93D2F" w:rsidRDefault="001D280D" w:rsidP="00E23107">
      <w:pPr>
        <w:spacing w:before="0" w:after="120"/>
        <w:sectPr w:rsidR="001D280D" w:rsidRPr="00F93D2F" w:rsidSect="00912250">
          <w:footerReference w:type="default" r:id="rId11"/>
          <w:type w:val="continuous"/>
          <w:pgSz w:w="11900" w:h="16840"/>
          <w:pgMar w:top="851" w:right="851" w:bottom="851" w:left="851" w:header="709" w:footer="227" w:gutter="0"/>
          <w:cols w:space="708"/>
        </w:sectPr>
      </w:pPr>
    </w:p>
    <w:p w14:paraId="5CC89F52" w14:textId="77777777" w:rsidR="008C4842" w:rsidRPr="00F93D2F" w:rsidRDefault="008C4842" w:rsidP="00A54AF6">
      <w:pPr>
        <w:spacing w:before="0" w:after="120"/>
      </w:pPr>
    </w:p>
    <w:tbl>
      <w:tblPr>
        <w:tblW w:w="10433" w:type="dxa"/>
        <w:tblLayout w:type="fixed"/>
        <w:tblLook w:val="00A0" w:firstRow="1" w:lastRow="0" w:firstColumn="1" w:lastColumn="0" w:noHBand="0" w:noVBand="0"/>
      </w:tblPr>
      <w:tblGrid>
        <w:gridCol w:w="5070"/>
        <w:gridCol w:w="5363"/>
      </w:tblGrid>
      <w:tr w:rsidR="008C4842" w:rsidRPr="00F93D2F" w14:paraId="4CA204A4" w14:textId="77777777" w:rsidTr="00927877">
        <w:tc>
          <w:tcPr>
            <w:tcW w:w="5070" w:type="dxa"/>
            <w:tcBorders>
              <w:top w:val="single" w:sz="4" w:space="0" w:color="BFBFBF"/>
            </w:tcBorders>
            <w:shd w:val="clear" w:color="auto" w:fill="F8F0E4"/>
          </w:tcPr>
          <w:p w14:paraId="431E9D6D" w14:textId="5A4DD768" w:rsidR="008C4842" w:rsidRPr="00F93D2F" w:rsidRDefault="002E743C" w:rsidP="00BB2BC0">
            <w:pPr>
              <w:pStyle w:val="Heading3"/>
            </w:pPr>
            <w:r w:rsidRPr="002E743C">
              <w:t>TECHNOLOGY: Nature of Technology: Characteristics of technology</w:t>
            </w:r>
          </w:p>
          <w:p w14:paraId="5DBCC695" w14:textId="77777777" w:rsidR="008C4842" w:rsidRDefault="002E743C" w:rsidP="00266B15">
            <w:pPr>
              <w:pStyle w:val="TSTtxt3pt"/>
            </w:pPr>
            <w:r w:rsidRPr="002E743C">
              <w:t>Level 4 – Understand how technological development expands human possibilities and how technology draws on knowledge from a wide range of disciplines.</w:t>
            </w:r>
          </w:p>
          <w:p w14:paraId="0DA7741A" w14:textId="77777777" w:rsidR="00382E80" w:rsidRDefault="00382E80" w:rsidP="00382E80">
            <w:pPr>
              <w:pStyle w:val="Heading3"/>
            </w:pPr>
            <w:r w:rsidRPr="00382E80">
              <w:t>TECHNOLOGY: Nature of Technology: Characteristics of technological outcomes</w:t>
            </w:r>
          </w:p>
          <w:p w14:paraId="7D24D1F5" w14:textId="5FE85D16" w:rsidR="00382E80" w:rsidRPr="00F93D2F" w:rsidRDefault="00382E80" w:rsidP="00266B15">
            <w:pPr>
              <w:pStyle w:val="TSTtxt3pt"/>
              <w:spacing w:after="120"/>
            </w:pPr>
            <w:r w:rsidRPr="00382E80">
              <w:t>Level 4 – Understand that technological outcomes can be interpreted in terms of how they might be used and by whom and that each has a proper function as well as possible alternative functions.</w:t>
            </w:r>
          </w:p>
        </w:tc>
        <w:tc>
          <w:tcPr>
            <w:tcW w:w="5363" w:type="dxa"/>
            <w:tcBorders>
              <w:top w:val="single" w:sz="4" w:space="0" w:color="BFBFBF"/>
            </w:tcBorders>
            <w:shd w:val="clear" w:color="auto" w:fill="F8F0E4"/>
          </w:tcPr>
          <w:p w14:paraId="2833F688" w14:textId="77777777" w:rsidR="0050645A" w:rsidRDefault="0050645A" w:rsidP="0050645A">
            <w:pPr>
              <w:pStyle w:val="Heading3"/>
            </w:pPr>
            <w:r w:rsidRPr="0050645A">
              <w:t>Key technology ideas</w:t>
            </w:r>
          </w:p>
          <w:p w14:paraId="0486882B" w14:textId="77777777" w:rsidR="0050645A" w:rsidRPr="0050645A" w:rsidRDefault="0050645A" w:rsidP="0050645A">
            <w:pPr>
              <w:pStyle w:val="TSMtextbullets"/>
            </w:pPr>
            <w:r w:rsidRPr="0050645A">
              <w:t xml:space="preserve">Science and technology together produce a range of possible solutions for a specific need or opportunity. </w:t>
            </w:r>
          </w:p>
          <w:p w14:paraId="38229E1B" w14:textId="77777777" w:rsidR="0050645A" w:rsidRPr="0050645A" w:rsidRDefault="0050645A" w:rsidP="0050645A">
            <w:pPr>
              <w:pStyle w:val="TSMtextbullets"/>
            </w:pPr>
            <w:r w:rsidRPr="0050645A">
              <w:t>We use a wide variety of technologies to harness and transform</w:t>
            </w:r>
            <w:r w:rsidRPr="0050645A">
              <w:rPr>
                <w:spacing w:val="-18"/>
              </w:rPr>
              <w:t xml:space="preserve"> </w:t>
            </w:r>
            <w:r w:rsidRPr="0050645A">
              <w:t>the energy</w:t>
            </w:r>
            <w:r w:rsidRPr="0050645A">
              <w:rPr>
                <w:spacing w:val="-6"/>
              </w:rPr>
              <w:t xml:space="preserve"> </w:t>
            </w:r>
            <w:r w:rsidRPr="0050645A">
              <w:t>we</w:t>
            </w:r>
            <w:r w:rsidRPr="0050645A">
              <w:rPr>
                <w:spacing w:val="-6"/>
              </w:rPr>
              <w:t xml:space="preserve"> </w:t>
            </w:r>
            <w:r w:rsidRPr="0050645A">
              <w:t>get</w:t>
            </w:r>
            <w:r w:rsidRPr="0050645A">
              <w:rPr>
                <w:spacing w:val="-6"/>
              </w:rPr>
              <w:t xml:space="preserve"> </w:t>
            </w:r>
            <w:r w:rsidRPr="0050645A">
              <w:t>from</w:t>
            </w:r>
            <w:r w:rsidRPr="0050645A">
              <w:rPr>
                <w:spacing w:val="-6"/>
              </w:rPr>
              <w:t xml:space="preserve"> </w:t>
            </w:r>
            <w:r w:rsidRPr="0050645A">
              <w:t>natural</w:t>
            </w:r>
            <w:r w:rsidRPr="0050645A">
              <w:rPr>
                <w:spacing w:val="-6"/>
              </w:rPr>
              <w:t xml:space="preserve"> </w:t>
            </w:r>
            <w:r w:rsidRPr="0050645A">
              <w:t>resources.</w:t>
            </w:r>
          </w:p>
          <w:p w14:paraId="3D9D0A54" w14:textId="23184C66" w:rsidR="008C4842" w:rsidRPr="00F93D2F" w:rsidRDefault="0050645A" w:rsidP="0050645A">
            <w:pPr>
              <w:pStyle w:val="TSMtextbullets"/>
            </w:pPr>
            <w:r w:rsidRPr="0050645A">
              <w:t xml:space="preserve">Societal and environmental issues can influence the production of </w:t>
            </w:r>
            <w:r w:rsidRPr="0050645A">
              <w:rPr>
                <w:spacing w:val="-23"/>
              </w:rPr>
              <w:t xml:space="preserve"> </w:t>
            </w:r>
            <w:r w:rsidRPr="0050645A">
              <w:t>technological outcomes.</w:t>
            </w:r>
          </w:p>
        </w:tc>
      </w:tr>
      <w:tr w:rsidR="001705CF" w:rsidRPr="00F93D2F" w14:paraId="62A0C448" w14:textId="77777777" w:rsidTr="00067E37">
        <w:tc>
          <w:tcPr>
            <w:tcW w:w="5070" w:type="dxa"/>
            <w:shd w:val="clear" w:color="auto" w:fill="auto"/>
          </w:tcPr>
          <w:p w14:paraId="7F6FFCA8" w14:textId="77777777" w:rsidR="001705CF" w:rsidRPr="00F93D2F" w:rsidRDefault="001705CF" w:rsidP="00340EAD">
            <w:pPr>
              <w:spacing w:before="0" w:line="240" w:lineRule="auto"/>
              <w:ind w:left="113"/>
            </w:pPr>
          </w:p>
        </w:tc>
        <w:tc>
          <w:tcPr>
            <w:tcW w:w="5363" w:type="dxa"/>
            <w:shd w:val="clear" w:color="auto" w:fill="auto"/>
          </w:tcPr>
          <w:p w14:paraId="063CB963" w14:textId="77777777" w:rsidR="001705CF" w:rsidRPr="00F93D2F" w:rsidRDefault="001705CF" w:rsidP="00340EAD">
            <w:pPr>
              <w:spacing w:before="0" w:line="240" w:lineRule="auto"/>
              <w:ind w:left="113"/>
            </w:pPr>
          </w:p>
        </w:tc>
      </w:tr>
      <w:tr w:rsidR="00571F5D" w:rsidRPr="00F93D2F" w14:paraId="019D9B57" w14:textId="77777777" w:rsidTr="00067E37">
        <w:tc>
          <w:tcPr>
            <w:tcW w:w="5070" w:type="dxa"/>
            <w:shd w:val="clear" w:color="auto" w:fill="F8F0E4"/>
          </w:tcPr>
          <w:p w14:paraId="57BBFA74" w14:textId="77777777" w:rsidR="00A32C4C" w:rsidRPr="00F93D2F" w:rsidRDefault="00A32C4C" w:rsidP="00BB2BC0">
            <w:pPr>
              <w:pStyle w:val="Heading3"/>
              <w:rPr>
                <w:color w:val="000000"/>
              </w:rPr>
            </w:pPr>
            <w:r w:rsidRPr="00F93D2F">
              <w:t xml:space="preserve">ENGLISH: </w:t>
            </w:r>
            <w:r w:rsidRPr="00F93D2F">
              <w:rPr>
                <w:spacing w:val="-2"/>
              </w:rPr>
              <w:t>Re</w:t>
            </w:r>
            <w:r w:rsidRPr="00F93D2F">
              <w:t>ading</w:t>
            </w:r>
          </w:p>
          <w:p w14:paraId="44667AA8" w14:textId="64AF94D2" w:rsidR="00571F5D" w:rsidRPr="00F93D2F" w:rsidRDefault="00266B15" w:rsidP="00A54AF6">
            <w:pPr>
              <w:pStyle w:val="TSMTxt"/>
              <w:rPr>
                <w:color w:val="000000"/>
              </w:rPr>
            </w:pPr>
            <w:r w:rsidRPr="00266B15">
              <w:rPr>
                <w:spacing w:val="-2"/>
              </w:rPr>
              <w:t>Level 4 – Ideas: Students will show an increasing understanding of ideas within, across, and beyond texts.</w:t>
            </w:r>
          </w:p>
        </w:tc>
        <w:tc>
          <w:tcPr>
            <w:tcW w:w="5363" w:type="dxa"/>
            <w:shd w:val="clear" w:color="auto" w:fill="F8F0E4"/>
          </w:tcPr>
          <w:p w14:paraId="12DDFCCE" w14:textId="77777777" w:rsidR="00A32C4C" w:rsidRPr="00F93D2F" w:rsidRDefault="00A32C4C" w:rsidP="00BB2BC0">
            <w:pPr>
              <w:pStyle w:val="Heading3"/>
              <w:rPr>
                <w:color w:val="000000"/>
              </w:rPr>
            </w:pPr>
            <w:r w:rsidRPr="00F93D2F">
              <w:t>Indi</w:t>
            </w:r>
            <w:r w:rsidRPr="00F93D2F">
              <w:rPr>
                <w:spacing w:val="-2"/>
              </w:rPr>
              <w:t>c</w:t>
            </w:r>
            <w:r w:rsidRPr="00F93D2F">
              <w:t>a</w:t>
            </w:r>
            <w:r w:rsidRPr="00F93D2F">
              <w:rPr>
                <w:spacing w:val="-2"/>
              </w:rPr>
              <w:t>t</w:t>
            </w:r>
            <w:r w:rsidRPr="00F93D2F">
              <w:t>o</w:t>
            </w:r>
            <w:r w:rsidRPr="00F93D2F">
              <w:rPr>
                <w:spacing w:val="-2"/>
              </w:rPr>
              <w:t>r</w:t>
            </w:r>
            <w:r w:rsidRPr="00F93D2F">
              <w:t>s</w:t>
            </w:r>
          </w:p>
          <w:p w14:paraId="778A3310" w14:textId="77777777" w:rsidR="00266B15" w:rsidRDefault="00266B15" w:rsidP="00266B15">
            <w:pPr>
              <w:pStyle w:val="TSMtextbullets"/>
            </w:pPr>
            <w:r>
              <w:t>Makes meaning of increasingly complex texts by identifying and understanding main and subsidiary ideas and the links between them.</w:t>
            </w:r>
          </w:p>
          <w:p w14:paraId="0BD5F735" w14:textId="77777777" w:rsidR="00266B15" w:rsidRDefault="00266B15" w:rsidP="00266B15">
            <w:pPr>
              <w:pStyle w:val="TSMtextbullets"/>
            </w:pPr>
            <w:r>
              <w:t>Makes connections by thinking about underlying ideas within and between texts from a range of contexts.</w:t>
            </w:r>
          </w:p>
          <w:p w14:paraId="2A79729D" w14:textId="77777777" w:rsidR="00266B15" w:rsidRDefault="00266B15" w:rsidP="00266B15">
            <w:pPr>
              <w:pStyle w:val="TSMtextbullets"/>
            </w:pPr>
            <w:r>
              <w:t>Recognises that there may be more than one reading available within a text.</w:t>
            </w:r>
          </w:p>
          <w:p w14:paraId="2A7C678F" w14:textId="102EBA05" w:rsidR="00571F5D" w:rsidRPr="00F93D2F" w:rsidRDefault="00266B15" w:rsidP="00266B15">
            <w:pPr>
              <w:pStyle w:val="TSMtextbullets"/>
              <w:spacing w:after="120"/>
            </w:pPr>
            <w:r>
              <w:t>Makes and supports inferences from texts with increasing independence.</w:t>
            </w:r>
          </w:p>
        </w:tc>
      </w:tr>
    </w:tbl>
    <w:p w14:paraId="01F913C2" w14:textId="77777777" w:rsidR="0070752D" w:rsidRPr="00F93D2F" w:rsidRDefault="0070752D" w:rsidP="00C62096">
      <w:pPr>
        <w:sectPr w:rsidR="0070752D" w:rsidRPr="00F93D2F" w:rsidSect="003741DD">
          <w:headerReference w:type="default" r:id="rId12"/>
          <w:type w:val="continuous"/>
          <w:pgSz w:w="11900" w:h="16840"/>
          <w:pgMar w:top="851" w:right="851" w:bottom="567" w:left="851" w:header="709" w:footer="227" w:gutter="0"/>
          <w:cols w:space="708"/>
        </w:sectPr>
      </w:pPr>
    </w:p>
    <w:p w14:paraId="06190A3D" w14:textId="0F7B22F7" w:rsidR="00A32C4C" w:rsidRPr="00F93D2F" w:rsidRDefault="00A32C4C" w:rsidP="00837B9B">
      <w:pPr>
        <w:spacing w:before="0"/>
      </w:pPr>
      <w:bookmarkStart w:id="0" w:name="_GoBack"/>
      <w:bookmarkEnd w:id="0"/>
    </w:p>
    <w:tbl>
      <w:tblPr>
        <w:tblW w:w="0" w:type="auto"/>
        <w:jc w:val="right"/>
        <w:shd w:val="clear" w:color="auto" w:fill="808080"/>
        <w:tblLook w:val="04A0" w:firstRow="1" w:lastRow="0" w:firstColumn="1" w:lastColumn="0" w:noHBand="0" w:noVBand="1"/>
      </w:tblPr>
      <w:tblGrid>
        <w:gridCol w:w="3172"/>
      </w:tblGrid>
      <w:tr w:rsidR="007075D1" w:rsidRPr="00F93D2F" w14:paraId="3DAA1C41" w14:textId="77777777" w:rsidTr="007075D1">
        <w:trPr>
          <w:trHeight w:val="268"/>
          <w:jc w:val="right"/>
        </w:trPr>
        <w:tc>
          <w:tcPr>
            <w:tcW w:w="3172" w:type="dxa"/>
            <w:shd w:val="clear" w:color="auto" w:fill="808080"/>
            <w:vAlign w:val="bottom"/>
          </w:tcPr>
          <w:p w14:paraId="7C1145A7" w14:textId="1891EDAA" w:rsidR="00D04B3F" w:rsidRPr="00F93D2F" w:rsidRDefault="00CE777B" w:rsidP="007075D1">
            <w:pPr>
              <w:spacing w:before="80"/>
              <w:rPr>
                <w:rStyle w:val="Hyperlink"/>
                <w:b/>
                <w:color w:val="FFFFFF"/>
                <w:sz w:val="16"/>
                <w:szCs w:val="16"/>
                <w:u w:val="none"/>
              </w:rPr>
            </w:pPr>
            <w:r>
              <w:rPr>
                <w:rStyle w:val="Hyperlink"/>
                <w:u w:val="none"/>
              </w:rPr>
              <w:pict w14:anchorId="1B2C592A">
                <v:shape id="Picture 1" o:spid="_x0000_s1483" type="#_x0000_t75" style="position:absolute;margin-left:5.4pt;margin-top:0;width:18.1pt;height:13.8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4" w:history="1">
              <w:r w:rsidR="00D04B3F" w:rsidRPr="00F93D2F">
                <w:rPr>
                  <w:rStyle w:val="Hyperlink"/>
                  <w:b/>
                  <w:color w:val="FFFFFF"/>
                  <w:sz w:val="16"/>
                  <w:szCs w:val="16"/>
                  <w:u w:val="none"/>
                </w:rPr>
                <w:t>The New Zealand Curriculum</w:t>
              </w:r>
            </w:hyperlink>
          </w:p>
        </w:tc>
      </w:tr>
    </w:tbl>
    <w:p w14:paraId="48FC40C6" w14:textId="77777777" w:rsidR="0070752D" w:rsidRPr="00F93D2F" w:rsidRDefault="0070752D" w:rsidP="00C62096">
      <w:pPr>
        <w:sectPr w:rsidR="0070752D" w:rsidRPr="00F93D2F" w:rsidSect="003741DD">
          <w:type w:val="continuous"/>
          <w:pgSz w:w="11900" w:h="16840"/>
          <w:pgMar w:top="851" w:right="851" w:bottom="567" w:left="851" w:header="709" w:footer="227" w:gutter="0"/>
          <w:cols w:space="708"/>
          <w:formProt w:val="0"/>
        </w:sectPr>
      </w:pPr>
    </w:p>
    <w:p w14:paraId="623D94AA" w14:textId="76402663" w:rsidR="00717BDE" w:rsidRPr="00F93D2F" w:rsidRDefault="003B2B0A" w:rsidP="00F161E9">
      <w:pPr>
        <w:pStyle w:val="Heading1"/>
      </w:pPr>
      <w:r w:rsidRPr="00F93D2F">
        <w:rPr>
          <w:noProof w:val="0"/>
        </w:rPr>
        <w:br w:type="page"/>
      </w:r>
      <w:r w:rsidR="00CE777B">
        <w:rPr>
          <w:noProof w:val="0"/>
        </w:rPr>
        <w:lastRenderedPageBreak/>
        <w:pict w14:anchorId="6F799974">
          <v:rect id="_x0000_s1485" style="position:absolute;left:0;text-align:left;margin-left:-43pt;margin-top:-5.4pt;width:595.25pt;height:28.15pt;z-index:-8;mso-position-horizontal-relative:text;mso-position-vertical-relative:text" o:allowincell="f" fillcolor="#1a4786" stroked="f">
            <v:path arrowok="t"/>
          </v:rect>
        </w:pict>
      </w:r>
      <w:r w:rsidR="00717BDE" w:rsidRPr="00F93D2F">
        <w:t>Meeting the literacy challenges</w:t>
      </w:r>
    </w:p>
    <w:p w14:paraId="2ECA2157" w14:textId="77777777" w:rsidR="000D581D" w:rsidRPr="00F93D2F" w:rsidRDefault="000D581D" w:rsidP="00B12758">
      <w:pPr>
        <w:spacing w:before="0"/>
      </w:pPr>
    </w:p>
    <w:tbl>
      <w:tblPr>
        <w:tblW w:w="10433" w:type="dxa"/>
        <w:tblLayout w:type="fixed"/>
        <w:tblLook w:val="00A0" w:firstRow="1" w:lastRow="0" w:firstColumn="1" w:lastColumn="0" w:noHBand="0" w:noVBand="0"/>
      </w:tblPr>
      <w:tblGrid>
        <w:gridCol w:w="5211"/>
        <w:gridCol w:w="5222"/>
      </w:tblGrid>
      <w:tr w:rsidR="00E31AD0" w:rsidRPr="00F93D2F" w14:paraId="5F8721F4" w14:textId="77777777" w:rsidTr="00F47D94">
        <w:tc>
          <w:tcPr>
            <w:tcW w:w="5211" w:type="dxa"/>
            <w:tcBorders>
              <w:left w:val="single" w:sz="24" w:space="0" w:color="1A4786"/>
              <w:bottom w:val="single" w:sz="24" w:space="0" w:color="1A4786"/>
            </w:tcBorders>
            <w:shd w:val="clear" w:color="auto" w:fill="F8F0E4"/>
          </w:tcPr>
          <w:p w14:paraId="5CB41425" w14:textId="77777777" w:rsidR="00E714F5" w:rsidRDefault="00E714F5" w:rsidP="00E714F5">
            <w:pPr>
              <w:pStyle w:val="TSMTxt1st"/>
            </w:pPr>
            <w:r>
              <w:t xml:space="preserve">The literacy demands in this text require students to interpret information from a combination of text and diagrams so they can compare electric cars with fuel-powered cars. Info-graphics with detailed captions represent electric and fuel-powered cars. These require students to interpret complex scientific and technological concepts and processes. They also need to understand specific technical vocabulary used to describe the scientific concepts and the components of the cars. </w:t>
            </w:r>
          </w:p>
          <w:p w14:paraId="388BC95E" w14:textId="77777777" w:rsidR="00E31AD0" w:rsidRDefault="00E714F5" w:rsidP="00E714F5">
            <w:pPr>
              <w:pStyle w:val="TSTtxt3pt"/>
            </w:pPr>
            <w:r>
              <w:t>Students need to integrate the technical information across the text to draw their own conclusions about the pros and cons of electric cars.</w:t>
            </w:r>
          </w:p>
          <w:p w14:paraId="685E56BE" w14:textId="0A7662C4" w:rsidR="00E714F5" w:rsidRPr="00F93D2F" w:rsidRDefault="00E714F5" w:rsidP="00D80B63">
            <w:pPr>
              <w:pStyle w:val="TSTtxt3pt"/>
            </w:pPr>
            <w:r>
              <w:t>The text is organised clearly into topics, with headings and subheadings that support the reader. Sentences include connective devices to help the reader build on the ideas as they</w:t>
            </w:r>
            <w:r w:rsidR="00D80B63">
              <w:t> </w:t>
            </w:r>
            <w:r>
              <w:t>read.</w:t>
            </w:r>
          </w:p>
        </w:tc>
        <w:tc>
          <w:tcPr>
            <w:tcW w:w="5222" w:type="dxa"/>
            <w:tcBorders>
              <w:bottom w:val="single" w:sz="24" w:space="0" w:color="1A4786"/>
              <w:right w:val="single" w:sz="24" w:space="0" w:color="1A4786"/>
            </w:tcBorders>
            <w:shd w:val="clear" w:color="auto" w:fill="F8F0E4"/>
          </w:tcPr>
          <w:p w14:paraId="726274FC" w14:textId="77777777" w:rsidR="00E714F5" w:rsidRDefault="00E714F5" w:rsidP="00E714F5">
            <w:pPr>
              <w:pStyle w:val="TSMTxt1st"/>
            </w:pPr>
            <w:r>
              <w:t>The following strategies will support students to understand, respond to, and think critically about the information and ideas in the text.</w:t>
            </w:r>
          </w:p>
          <w:p w14:paraId="462EE50D" w14:textId="77777777" w:rsidR="00E714F5" w:rsidRDefault="00E714F5" w:rsidP="00E714F5">
            <w:pPr>
              <w:pStyle w:val="TSTtxt3pt"/>
            </w:pPr>
            <w:r>
              <w:t>You may wish to use shared or guided reading, or a mixture of both, depending on your students’ reading expertise and background knowledge.</w:t>
            </w:r>
          </w:p>
          <w:p w14:paraId="0632A240" w14:textId="10160728" w:rsidR="00E31AD0" w:rsidRPr="00F93D2F" w:rsidRDefault="00E714F5" w:rsidP="00E714F5">
            <w:pPr>
              <w:pStyle w:val="TSTtxt3pt"/>
            </w:pPr>
            <w:r>
              <w:t>After reading the text, support students to explore the activities outlined in the following pages.</w:t>
            </w:r>
          </w:p>
        </w:tc>
      </w:tr>
      <w:tr w:rsidR="000D581D" w:rsidRPr="00F93D2F" w14:paraId="4C33D655" w14:textId="77777777" w:rsidTr="00F47D94">
        <w:tc>
          <w:tcPr>
            <w:tcW w:w="5211" w:type="dxa"/>
            <w:tcBorders>
              <w:top w:val="single" w:sz="24" w:space="0" w:color="1A4786"/>
            </w:tcBorders>
            <w:shd w:val="clear" w:color="auto" w:fill="FFFFFF"/>
          </w:tcPr>
          <w:p w14:paraId="6130B86A" w14:textId="77777777" w:rsidR="000D581D" w:rsidRPr="00F93D2F" w:rsidRDefault="000D581D" w:rsidP="000D5C60">
            <w:pPr>
              <w:spacing w:before="0" w:line="240" w:lineRule="auto"/>
            </w:pPr>
          </w:p>
        </w:tc>
        <w:tc>
          <w:tcPr>
            <w:tcW w:w="5222" w:type="dxa"/>
            <w:tcBorders>
              <w:top w:val="single" w:sz="24" w:space="0" w:color="1A4786"/>
            </w:tcBorders>
            <w:shd w:val="clear" w:color="auto" w:fill="FFFFFF"/>
          </w:tcPr>
          <w:p w14:paraId="251FB372" w14:textId="77777777" w:rsidR="000D581D" w:rsidRPr="00F93D2F" w:rsidRDefault="000D581D" w:rsidP="000D5C60">
            <w:pPr>
              <w:spacing w:before="0" w:line="240" w:lineRule="auto"/>
            </w:pPr>
          </w:p>
        </w:tc>
      </w:tr>
      <w:tr w:rsidR="000D5C60" w:rsidRPr="00F93D2F" w14:paraId="7214E699" w14:textId="77777777" w:rsidTr="00927877">
        <w:tc>
          <w:tcPr>
            <w:tcW w:w="5211" w:type="dxa"/>
            <w:tcBorders>
              <w:bottom w:val="single" w:sz="4" w:space="0" w:color="BFBFBF"/>
            </w:tcBorders>
            <w:shd w:val="clear" w:color="auto" w:fill="FFFFFF"/>
          </w:tcPr>
          <w:p w14:paraId="0262EB97" w14:textId="34B84A17" w:rsidR="000D5C60" w:rsidRPr="00F93D2F" w:rsidRDefault="002838AD" w:rsidP="002838AD">
            <w:pPr>
              <w:pStyle w:val="Heading3"/>
            </w:pPr>
            <w:r w:rsidRPr="00F93D2F">
              <w:t>IN</w:t>
            </w:r>
            <w:r w:rsidRPr="00F93D2F">
              <w:rPr>
                <w:spacing w:val="-4"/>
              </w:rPr>
              <w:t>S</w:t>
            </w:r>
            <w:r w:rsidRPr="00F93D2F">
              <w:t>TRU</w:t>
            </w:r>
            <w:r w:rsidRPr="00F93D2F">
              <w:rPr>
                <w:spacing w:val="-2"/>
              </w:rPr>
              <w:t>C</w:t>
            </w:r>
            <w:r w:rsidRPr="00F93D2F">
              <w:t xml:space="preserve">TIONAL </w:t>
            </w:r>
            <w:r w:rsidRPr="00F93D2F">
              <w:rPr>
                <w:spacing w:val="-4"/>
              </w:rPr>
              <w:t>S</w:t>
            </w:r>
            <w:r w:rsidRPr="00F93D2F">
              <w:t>T</w:t>
            </w:r>
            <w:r w:rsidRPr="00F93D2F">
              <w:rPr>
                <w:spacing w:val="-2"/>
              </w:rPr>
              <w:t>R</w:t>
            </w:r>
            <w:r w:rsidRPr="00F93D2F">
              <w:rPr>
                <w:spacing w:val="-8"/>
              </w:rPr>
              <w:t>A</w:t>
            </w:r>
            <w:r w:rsidRPr="00F93D2F">
              <w:t>TEGIES</w:t>
            </w:r>
          </w:p>
        </w:tc>
        <w:tc>
          <w:tcPr>
            <w:tcW w:w="5222" w:type="dxa"/>
            <w:tcBorders>
              <w:bottom w:val="single" w:sz="4" w:space="0" w:color="BFBFBF"/>
            </w:tcBorders>
            <w:shd w:val="clear" w:color="auto" w:fill="FFFFFF"/>
          </w:tcPr>
          <w:p w14:paraId="27F4B6C8" w14:textId="77777777" w:rsidR="000D5C60" w:rsidRPr="00F93D2F" w:rsidRDefault="000D5C60" w:rsidP="002838AD">
            <w:pPr>
              <w:pStyle w:val="Heading4"/>
            </w:pPr>
          </w:p>
        </w:tc>
      </w:tr>
    </w:tbl>
    <w:p w14:paraId="28621139" w14:textId="77777777" w:rsidR="00DA604A" w:rsidRPr="00F93D2F" w:rsidRDefault="00DA604A" w:rsidP="00156A76">
      <w:pPr>
        <w:pStyle w:val="Heading4"/>
        <w:rPr>
          <w:lang w:eastAsia="en-NZ"/>
        </w:rPr>
        <w:sectPr w:rsidR="00DA604A" w:rsidRPr="00F93D2F" w:rsidSect="003741DD">
          <w:type w:val="continuous"/>
          <w:pgSz w:w="11900" w:h="16840"/>
          <w:pgMar w:top="851" w:right="851" w:bottom="567" w:left="851" w:header="709" w:footer="227" w:gutter="0"/>
          <w:cols w:space="708"/>
        </w:sectPr>
      </w:pPr>
    </w:p>
    <w:tbl>
      <w:tblPr>
        <w:tblW w:w="10433" w:type="dxa"/>
        <w:shd w:val="clear" w:color="auto" w:fill="F8F0E4"/>
        <w:tblLayout w:type="fixed"/>
        <w:tblLook w:val="00A0" w:firstRow="1" w:lastRow="0" w:firstColumn="1" w:lastColumn="0" w:noHBand="0" w:noVBand="0"/>
      </w:tblPr>
      <w:tblGrid>
        <w:gridCol w:w="5211"/>
        <w:gridCol w:w="5222"/>
      </w:tblGrid>
      <w:tr w:rsidR="00DA7F53" w:rsidRPr="00F93D2F" w14:paraId="61B6CF00" w14:textId="77777777" w:rsidTr="00175BE0">
        <w:tc>
          <w:tcPr>
            <w:tcW w:w="5211" w:type="dxa"/>
            <w:shd w:val="clear" w:color="auto" w:fill="F8F0E4"/>
          </w:tcPr>
          <w:p w14:paraId="41760621" w14:textId="77777777" w:rsidR="00E4039D" w:rsidRPr="00E4039D" w:rsidRDefault="00E4039D" w:rsidP="00E4039D">
            <w:pPr>
              <w:pStyle w:val="Heading4"/>
            </w:pPr>
            <w:r w:rsidRPr="00E4039D">
              <w:t>Finding the main ideas</w:t>
            </w:r>
          </w:p>
          <w:p w14:paraId="67D5E751" w14:textId="77777777" w:rsidR="00E4039D" w:rsidRPr="00E4039D" w:rsidRDefault="00E4039D" w:rsidP="00E4039D">
            <w:pPr>
              <w:pStyle w:val="TSTtxt3pt"/>
            </w:pPr>
            <w:r w:rsidRPr="00E4039D">
              <w:rPr>
                <w:rStyle w:val="HiliteHeading"/>
              </w:rPr>
              <w:t>TELL</w:t>
            </w:r>
            <w:r w:rsidRPr="00E4039D">
              <w:t xml:space="preserve"> the students the title of the article and ask them to predict what the article will be about. Have them read and </w:t>
            </w:r>
            <w:r w:rsidRPr="00E4039D">
              <w:rPr>
                <w:rStyle w:val="HiliteHeading"/>
              </w:rPr>
              <w:t>DISCUSS</w:t>
            </w:r>
            <w:r w:rsidRPr="00E4039D">
              <w:t xml:space="preserve"> their response to the "hook" in the opening paragraph.</w:t>
            </w:r>
          </w:p>
          <w:p w14:paraId="14180BA2" w14:textId="77777777" w:rsidR="00E4039D" w:rsidRPr="00E4039D" w:rsidRDefault="00E4039D" w:rsidP="00E4039D">
            <w:pPr>
              <w:pStyle w:val="TSMtextbullets"/>
              <w:rPr>
                <w:i/>
              </w:rPr>
            </w:pPr>
            <w:r w:rsidRPr="00E4039D">
              <w:rPr>
                <w:i/>
              </w:rPr>
              <w:t>Did you know that electric cars have been around for so long?</w:t>
            </w:r>
          </w:p>
          <w:p w14:paraId="79830D54" w14:textId="77777777" w:rsidR="00E4039D" w:rsidRPr="00E4039D" w:rsidRDefault="00E4039D" w:rsidP="00E4039D">
            <w:pPr>
              <w:pStyle w:val="TSMtextbullets"/>
              <w:rPr>
                <w:i/>
              </w:rPr>
            </w:pPr>
            <w:r w:rsidRPr="00E4039D">
              <w:rPr>
                <w:i/>
              </w:rPr>
              <w:t>Why do you think they didn't succeed?</w:t>
            </w:r>
          </w:p>
          <w:p w14:paraId="33A35AA9" w14:textId="77777777" w:rsidR="00E4039D" w:rsidRPr="00E4039D" w:rsidRDefault="00E4039D" w:rsidP="00E4039D">
            <w:pPr>
              <w:pStyle w:val="TSMtextbullets"/>
              <w:rPr>
                <w:i/>
              </w:rPr>
            </w:pPr>
            <w:r w:rsidRPr="00E4039D">
              <w:rPr>
                <w:i/>
              </w:rPr>
              <w:t>Why do you suppose they are making a comeback?</w:t>
            </w:r>
          </w:p>
          <w:p w14:paraId="48E9F8E7" w14:textId="77777777" w:rsidR="00D97644" w:rsidRDefault="00E4039D" w:rsidP="00F824C3">
            <w:pPr>
              <w:pStyle w:val="TSTtxt3pt"/>
              <w:spacing w:after="120"/>
            </w:pPr>
            <w:r w:rsidRPr="00E4039D">
              <w:t>Have the students construct a PMI chart and use it to record their thoughts about the positives and negatives of electric cars. As they finish reading pages 10</w:t>
            </w:r>
            <w:r>
              <w:t>–</w:t>
            </w:r>
            <w:r w:rsidRPr="00E4039D">
              <w:t xml:space="preserve">14, they can </w:t>
            </w:r>
            <w:r w:rsidRPr="00E4039D">
              <w:rPr>
                <w:rStyle w:val="HiliteHeading"/>
              </w:rPr>
              <w:t>DISCUSS</w:t>
            </w:r>
            <w:r w:rsidRPr="00E4039D">
              <w:t xml:space="preserve"> their thoughts and </w:t>
            </w:r>
            <w:r w:rsidRPr="00E4039D">
              <w:rPr>
                <w:rStyle w:val="HiliteHeading"/>
              </w:rPr>
              <w:t>RECORD</w:t>
            </w:r>
            <w:r w:rsidRPr="00E4039D">
              <w:t xml:space="preserve"> them on their charts.</w:t>
            </w:r>
          </w:p>
          <w:tbl>
            <w:tblPr>
              <w:tblW w:w="4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24"/>
              <w:gridCol w:w="1626"/>
              <w:gridCol w:w="1626"/>
            </w:tblGrid>
            <w:tr w:rsidR="004D1298" w:rsidRPr="004D1298" w14:paraId="1B88A407" w14:textId="77777777" w:rsidTr="004D1298">
              <w:tc>
                <w:tcPr>
                  <w:tcW w:w="4820" w:type="dxa"/>
                  <w:gridSpan w:val="3"/>
                  <w:shd w:val="clear" w:color="auto" w:fill="auto"/>
                </w:tcPr>
                <w:p w14:paraId="7693B4B6" w14:textId="77777777" w:rsidR="00F824C3" w:rsidRPr="004D1298" w:rsidRDefault="00F824C3" w:rsidP="004D1298">
                  <w:pPr>
                    <w:pStyle w:val="TSTtxt3pt"/>
                    <w:spacing w:before="40" w:after="40" w:line="240" w:lineRule="auto"/>
                    <w:ind w:left="0"/>
                    <w:jc w:val="center"/>
                    <w:rPr>
                      <w:b/>
                      <w:sz w:val="15"/>
                    </w:rPr>
                  </w:pPr>
                  <w:r w:rsidRPr="004D1298">
                    <w:rPr>
                      <w:b/>
                      <w:sz w:val="15"/>
                    </w:rPr>
                    <w:t>Electric cars</w:t>
                  </w:r>
                </w:p>
              </w:tc>
            </w:tr>
            <w:tr w:rsidR="004D1298" w:rsidRPr="004D1298" w14:paraId="1133FEDA" w14:textId="77777777" w:rsidTr="004D1298">
              <w:tc>
                <w:tcPr>
                  <w:tcW w:w="1606" w:type="dxa"/>
                  <w:shd w:val="clear" w:color="auto" w:fill="auto"/>
                </w:tcPr>
                <w:p w14:paraId="64096866" w14:textId="77777777" w:rsidR="00F824C3" w:rsidRPr="004D1298" w:rsidRDefault="00F824C3" w:rsidP="004D1298">
                  <w:pPr>
                    <w:pStyle w:val="TSTtxt3pt"/>
                    <w:spacing w:before="40" w:after="40" w:line="240" w:lineRule="auto"/>
                    <w:ind w:left="0"/>
                    <w:rPr>
                      <w:b/>
                      <w:sz w:val="15"/>
                    </w:rPr>
                  </w:pPr>
                  <w:r w:rsidRPr="004D1298">
                    <w:rPr>
                      <w:b/>
                      <w:sz w:val="15"/>
                    </w:rPr>
                    <w:t>Plus</w:t>
                  </w:r>
                </w:p>
              </w:tc>
              <w:tc>
                <w:tcPr>
                  <w:tcW w:w="1607" w:type="dxa"/>
                  <w:shd w:val="clear" w:color="auto" w:fill="auto"/>
                </w:tcPr>
                <w:p w14:paraId="57F6F24F" w14:textId="77777777" w:rsidR="00F824C3" w:rsidRPr="004D1298" w:rsidRDefault="00F824C3" w:rsidP="004D1298">
                  <w:pPr>
                    <w:pStyle w:val="TSTtxt3pt"/>
                    <w:spacing w:before="40" w:after="40" w:line="240" w:lineRule="auto"/>
                    <w:ind w:left="0"/>
                    <w:rPr>
                      <w:b/>
                      <w:sz w:val="15"/>
                    </w:rPr>
                  </w:pPr>
                  <w:r w:rsidRPr="004D1298">
                    <w:rPr>
                      <w:b/>
                      <w:sz w:val="15"/>
                    </w:rPr>
                    <w:t>Minus</w:t>
                  </w:r>
                </w:p>
              </w:tc>
              <w:tc>
                <w:tcPr>
                  <w:tcW w:w="1607" w:type="dxa"/>
                  <w:shd w:val="clear" w:color="auto" w:fill="auto"/>
                </w:tcPr>
                <w:p w14:paraId="37BAB810" w14:textId="77777777" w:rsidR="00F824C3" w:rsidRPr="004D1298" w:rsidRDefault="00F824C3" w:rsidP="004D1298">
                  <w:pPr>
                    <w:pStyle w:val="TSTtxt3pt"/>
                    <w:spacing w:before="40" w:after="40" w:line="240" w:lineRule="auto"/>
                    <w:ind w:left="0"/>
                    <w:rPr>
                      <w:b/>
                      <w:sz w:val="15"/>
                    </w:rPr>
                  </w:pPr>
                  <w:r w:rsidRPr="004D1298">
                    <w:rPr>
                      <w:b/>
                      <w:sz w:val="15"/>
                    </w:rPr>
                    <w:t>Interesting</w:t>
                  </w:r>
                </w:p>
              </w:tc>
            </w:tr>
            <w:tr w:rsidR="004D1298" w:rsidRPr="004D1298" w14:paraId="7FC957E6" w14:textId="77777777" w:rsidTr="004D1298">
              <w:tc>
                <w:tcPr>
                  <w:tcW w:w="1606" w:type="dxa"/>
                  <w:shd w:val="clear" w:color="auto" w:fill="auto"/>
                </w:tcPr>
                <w:p w14:paraId="12C4BE26" w14:textId="77777777" w:rsidR="00F824C3" w:rsidRPr="004D1298" w:rsidRDefault="00F824C3" w:rsidP="004D1298">
                  <w:pPr>
                    <w:pStyle w:val="TSTtxt3pt"/>
                    <w:spacing w:before="40" w:after="40" w:line="240" w:lineRule="auto"/>
                    <w:ind w:left="0"/>
                    <w:rPr>
                      <w:sz w:val="15"/>
                    </w:rPr>
                  </w:pPr>
                </w:p>
              </w:tc>
              <w:tc>
                <w:tcPr>
                  <w:tcW w:w="1607" w:type="dxa"/>
                  <w:shd w:val="clear" w:color="auto" w:fill="auto"/>
                </w:tcPr>
                <w:p w14:paraId="20BF8030" w14:textId="77777777" w:rsidR="00F824C3" w:rsidRPr="004D1298" w:rsidRDefault="00F824C3" w:rsidP="004D1298">
                  <w:pPr>
                    <w:pStyle w:val="TSTtxt3pt"/>
                    <w:spacing w:before="40" w:after="40" w:line="240" w:lineRule="auto"/>
                    <w:ind w:left="0"/>
                    <w:rPr>
                      <w:sz w:val="15"/>
                    </w:rPr>
                  </w:pPr>
                </w:p>
              </w:tc>
              <w:tc>
                <w:tcPr>
                  <w:tcW w:w="1607" w:type="dxa"/>
                  <w:shd w:val="clear" w:color="auto" w:fill="auto"/>
                </w:tcPr>
                <w:p w14:paraId="6DA576BE" w14:textId="77777777" w:rsidR="00F824C3" w:rsidRPr="004D1298" w:rsidRDefault="00F824C3" w:rsidP="004D1298">
                  <w:pPr>
                    <w:pStyle w:val="TSTtxt3pt"/>
                    <w:spacing w:before="40" w:after="40" w:line="240" w:lineRule="auto"/>
                    <w:ind w:left="0"/>
                    <w:rPr>
                      <w:sz w:val="15"/>
                    </w:rPr>
                  </w:pPr>
                </w:p>
              </w:tc>
            </w:tr>
          </w:tbl>
          <w:p w14:paraId="59B9157F" w14:textId="2ED37710" w:rsidR="00074750" w:rsidRPr="00074750" w:rsidRDefault="00074750" w:rsidP="00CF6245">
            <w:pPr>
              <w:pStyle w:val="TSMTxt1st"/>
              <w:spacing w:before="240"/>
            </w:pPr>
            <w:r w:rsidRPr="00C54632">
              <w:rPr>
                <w:rStyle w:val="HiliteHeading"/>
              </w:rPr>
              <w:t>DISCUSS</w:t>
            </w:r>
            <w:r w:rsidRPr="00074750">
              <w:t xml:space="preserve"> the fact that there is a lot of information in this article</w:t>
            </w:r>
            <w:r w:rsidR="00C54632">
              <w:t> </w:t>
            </w:r>
            <w:r w:rsidRPr="00074750">
              <w:t xml:space="preserve">and that there are a lot of technological terms. </w:t>
            </w:r>
            <w:r w:rsidRPr="00C54632">
              <w:rPr>
                <w:rStyle w:val="HiliteHeading"/>
              </w:rPr>
              <w:t>ASK QUESTIONS</w:t>
            </w:r>
            <w:r w:rsidRPr="00074750">
              <w:t xml:space="preserve"> to help the students notice the features that are intended to help the reader’s understanding. </w:t>
            </w:r>
          </w:p>
          <w:p w14:paraId="2C7A98B5" w14:textId="77777777" w:rsidR="00074750" w:rsidRPr="00074750" w:rsidRDefault="00074750" w:rsidP="00074750">
            <w:pPr>
              <w:pStyle w:val="TSMtextbullets"/>
              <w:rPr>
                <w:i/>
              </w:rPr>
            </w:pPr>
            <w:r w:rsidRPr="00074750">
              <w:rPr>
                <w:i/>
              </w:rPr>
              <w:t>Look at the structure of this text. Think about how the subheadings help the reader. Find the sentences that link one part of the text to another. Why has the author used these linking sentences?</w:t>
            </w:r>
          </w:p>
          <w:p w14:paraId="76411CFC" w14:textId="62DC3CB2" w:rsidR="00074750" w:rsidRPr="00074750" w:rsidRDefault="00074750" w:rsidP="00074750">
            <w:pPr>
              <w:pStyle w:val="TSMtextbullets"/>
              <w:rPr>
                <w:i/>
              </w:rPr>
            </w:pPr>
            <w:r w:rsidRPr="00074750">
              <w:rPr>
                <w:i/>
              </w:rPr>
              <w:t>What are some examples of connectives in this text? How do they help us to understand the relation</w:t>
            </w:r>
            <w:r w:rsidR="00341DFC">
              <w:rPr>
                <w:i/>
              </w:rPr>
              <w:t>ships between different ideas? [</w:t>
            </w:r>
            <w:r w:rsidRPr="00074750">
              <w:rPr>
                <w:i/>
              </w:rPr>
              <w:t>Remember that a connective is not just a linking word or phrase. It can also involve repeating an idea as, for example, when the subheading “Charging an electric car” is immediately followed by the words “Electric cars can be recharged …”]</w:t>
            </w:r>
          </w:p>
          <w:p w14:paraId="3B01E975" w14:textId="77777777" w:rsidR="00074750" w:rsidRPr="00074750" w:rsidRDefault="00074750" w:rsidP="00074750">
            <w:pPr>
              <w:pStyle w:val="TSMtextbullets"/>
            </w:pPr>
            <w:r w:rsidRPr="00074750">
              <w:rPr>
                <w:i/>
              </w:rPr>
              <w:t xml:space="preserve">How does the writer help us to understand the scientific and technological language? </w:t>
            </w:r>
          </w:p>
          <w:p w14:paraId="51DF08CE" w14:textId="1319B1B1" w:rsidR="00F824C3" w:rsidRPr="00F93D2F" w:rsidRDefault="00F824C3" w:rsidP="00E4039D">
            <w:pPr>
              <w:pStyle w:val="TSTtxt3pt"/>
            </w:pPr>
          </w:p>
        </w:tc>
        <w:tc>
          <w:tcPr>
            <w:tcW w:w="5222" w:type="dxa"/>
            <w:shd w:val="clear" w:color="auto" w:fill="F8F0E4"/>
          </w:tcPr>
          <w:p w14:paraId="654454D9" w14:textId="59423B01" w:rsidR="00E25A32" w:rsidRPr="00E25A32" w:rsidRDefault="00E25A32" w:rsidP="00A82B04">
            <w:pPr>
              <w:pStyle w:val="TSMTxt1st"/>
            </w:pPr>
            <w:r w:rsidRPr="00A82B04">
              <w:t xml:space="preserve">Have the students </w:t>
            </w:r>
            <w:r w:rsidRPr="00A82B04">
              <w:rPr>
                <w:rStyle w:val="HiliteHeading"/>
              </w:rPr>
              <w:t>REVIEW</w:t>
            </w:r>
            <w:r w:rsidRPr="00A82B04">
              <w:t xml:space="preserve"> and </w:t>
            </w:r>
            <w:r w:rsidRPr="0030546A">
              <w:rPr>
                <w:rStyle w:val="HiliteHeading"/>
              </w:rPr>
              <w:t>SUMMARISE</w:t>
            </w:r>
            <w:r w:rsidRPr="00A82B04">
              <w:t xml:space="preserve"> the historica</w:t>
            </w:r>
            <w:r w:rsidRPr="00E25A32">
              <w:t xml:space="preserve">l information by creating a timeline. A fun way of doing this, which allows them to focus on the key information rather than the mechanics of the task, is to use an online tool such as this: </w:t>
            </w:r>
            <w:hyperlink r:id="rId15" w:history="1">
              <w:r w:rsidRPr="00E25A32">
                <w:rPr>
                  <w:rStyle w:val="Hyperlink"/>
                </w:rPr>
                <w:t>www.readwritethink.org/classroom-resources/student-interactives/timeline-30007.html</w:t>
              </w:r>
            </w:hyperlink>
            <w:r w:rsidRPr="00E25A32">
              <w:t xml:space="preserve"> (Note that this tool requires you to have Adobe Flash Player.)</w:t>
            </w:r>
          </w:p>
          <w:p w14:paraId="0977F016" w14:textId="77777777" w:rsidR="00E25A32" w:rsidRPr="00E25A32" w:rsidRDefault="00E25A32" w:rsidP="00E25A32">
            <w:pPr>
              <w:pStyle w:val="TSTtxt3pt"/>
            </w:pPr>
            <w:r w:rsidRPr="00E25A32">
              <w:t xml:space="preserve">The bulleted list on page 15 sets out the pros and cons of electric cars, in much the same way as the students’ PMI charts. Ask the students to </w:t>
            </w:r>
            <w:r w:rsidRPr="00E25A32">
              <w:rPr>
                <w:rStyle w:val="HiliteHeading"/>
              </w:rPr>
              <w:t>REVIEW</w:t>
            </w:r>
            <w:r w:rsidRPr="00E25A32">
              <w:t xml:space="preserve"> their charts and compare them with the list in the text. </w:t>
            </w:r>
            <w:r w:rsidRPr="00E25A32">
              <w:rPr>
                <w:rStyle w:val="HiliteHeading"/>
              </w:rPr>
              <w:t>PROMPT</w:t>
            </w:r>
            <w:r w:rsidRPr="00E25A32">
              <w:t xml:space="preserve"> them to think about the way the information is presented and whether the writer is being objective.</w:t>
            </w:r>
          </w:p>
          <w:p w14:paraId="48CBA88A" w14:textId="77777777" w:rsidR="0030546A" w:rsidRPr="0030546A" w:rsidRDefault="0030546A" w:rsidP="0030546A">
            <w:pPr>
              <w:pStyle w:val="TSMtextbullets"/>
              <w:rPr>
                <w:i/>
              </w:rPr>
            </w:pPr>
            <w:r w:rsidRPr="0030546A">
              <w:rPr>
                <w:i/>
              </w:rPr>
              <w:t>Are there points you hadn’t thought of?</w:t>
            </w:r>
          </w:p>
          <w:p w14:paraId="480D80FC" w14:textId="77777777" w:rsidR="0030546A" w:rsidRPr="0030546A" w:rsidRDefault="0030546A" w:rsidP="0030546A">
            <w:pPr>
              <w:pStyle w:val="TSMtextbullets"/>
              <w:rPr>
                <w:i/>
              </w:rPr>
            </w:pPr>
            <w:r w:rsidRPr="0030546A">
              <w:rPr>
                <w:i/>
              </w:rPr>
              <w:t>Are there points you disagree with?</w:t>
            </w:r>
          </w:p>
          <w:p w14:paraId="491A2EFE" w14:textId="77777777" w:rsidR="0030546A" w:rsidRPr="0030546A" w:rsidRDefault="0030546A" w:rsidP="0030546A">
            <w:pPr>
              <w:pStyle w:val="TSMtextbullets"/>
              <w:rPr>
                <w:i/>
              </w:rPr>
            </w:pPr>
            <w:r w:rsidRPr="0030546A">
              <w:rPr>
                <w:i/>
              </w:rPr>
              <w:t>How would these points be worded if the focus were on the advantages and disadvantages of fuel-powered vehicles?</w:t>
            </w:r>
          </w:p>
          <w:p w14:paraId="0C89B240" w14:textId="77777777" w:rsidR="0030546A" w:rsidRPr="0030546A" w:rsidRDefault="0030546A" w:rsidP="0030546A">
            <w:pPr>
              <w:pStyle w:val="TSMtextbullets"/>
            </w:pPr>
            <w:r w:rsidRPr="0030546A">
              <w:rPr>
                <w:i/>
              </w:rPr>
              <w:t>Do you think the writer is being balanced? Why or why not?</w:t>
            </w:r>
          </w:p>
          <w:p w14:paraId="1987EAEA" w14:textId="77777777" w:rsidR="0030546A" w:rsidRDefault="0030546A" w:rsidP="00AE6083">
            <w:pPr>
              <w:pStyle w:val="TSTtxt3pt"/>
              <w:spacing w:after="0"/>
            </w:pPr>
            <w:r w:rsidRPr="0030546A">
              <w:t xml:space="preserve">Following the reading, </w:t>
            </w:r>
            <w:r w:rsidRPr="0030546A">
              <w:rPr>
                <w:rStyle w:val="HiliteHeading"/>
              </w:rPr>
              <w:t>DEMONSTRATE</w:t>
            </w:r>
            <w:r w:rsidRPr="0030546A">
              <w:t xml:space="preserve"> how the students can construct a fishbone diagram to set out the main features of electric cars and fuel-powered cars and compare their advantages and disadvantages. They could then write a persuasive text for or against electric cars or one debating the merits of each. Allow time for further research and thinking so that those arguing for fuel-powered vehicles have time to assemble their arguments.</w:t>
            </w:r>
          </w:p>
          <w:p w14:paraId="7461A9AA" w14:textId="750496CF" w:rsidR="00CA0CC7" w:rsidRPr="00F93D2F" w:rsidRDefault="00CE777B" w:rsidP="00CF6245">
            <w:pPr>
              <w:pStyle w:val="Body"/>
              <w:spacing w:before="0" w:after="0" w:line="240" w:lineRule="auto"/>
              <w:jc w:val="center"/>
            </w:pPr>
            <w:r>
              <w:pict w14:anchorId="49DBD178">
                <v:shape id="_x0000_i1025" type="#_x0000_t75" style="width:228.4pt;height:152.05pt;mso-left-percent:-10001;mso-top-percent:-10001;mso-position-horizontal:absolute;mso-position-horizontal-relative:char;mso-position-vertical:absolute;mso-position-vertical-relative:line;mso-left-percent:-10001;mso-top-percent:-10001">
                  <v:imagedata r:id="rId16" o:title="FishBone-Paths-v2" croptop="5483f" cropbottom="3754f" cropleft="2638f" cropright="3085f"/>
                </v:shape>
              </w:pict>
            </w:r>
          </w:p>
        </w:tc>
      </w:tr>
    </w:tbl>
    <w:p w14:paraId="66463C51" w14:textId="77777777" w:rsidR="00DA604A" w:rsidRPr="00F93D2F" w:rsidRDefault="00DA604A" w:rsidP="00C74186">
      <w:pPr>
        <w:pStyle w:val="Heading4"/>
        <w:spacing w:before="0" w:line="240" w:lineRule="auto"/>
        <w:rPr>
          <w:lang w:eastAsia="en-NZ"/>
        </w:rPr>
        <w:sectPr w:rsidR="00DA604A" w:rsidRPr="00F93D2F" w:rsidSect="003741DD">
          <w:type w:val="continuous"/>
          <w:pgSz w:w="11900" w:h="16840"/>
          <w:pgMar w:top="851" w:right="851" w:bottom="567" w:left="851" w:header="709" w:footer="227" w:gutter="0"/>
          <w:cols w:space="708"/>
          <w:formProt w:val="0"/>
        </w:sectPr>
      </w:pPr>
    </w:p>
    <w:p w14:paraId="4E4157B8" w14:textId="77777777" w:rsidR="005D72AE" w:rsidRPr="00F93D2F" w:rsidRDefault="005D72AE" w:rsidP="00A06757">
      <w:pPr>
        <w:spacing w:before="0" w:line="240" w:lineRule="auto"/>
        <w:sectPr w:rsidR="005D72AE" w:rsidRPr="00F93D2F" w:rsidSect="003741DD">
          <w:type w:val="continuous"/>
          <w:pgSz w:w="11900" w:h="16840"/>
          <w:pgMar w:top="851" w:right="851" w:bottom="567" w:left="851" w:header="709" w:footer="227" w:gutter="0"/>
          <w:cols w:space="708"/>
        </w:sectPr>
      </w:pPr>
    </w:p>
    <w:p w14:paraId="6263A782" w14:textId="6617A177" w:rsidR="006F7AB0" w:rsidRPr="00F93D2F" w:rsidRDefault="004B1784" w:rsidP="008161A1">
      <w:pPr>
        <w:pStyle w:val="Heading2"/>
        <w:spacing w:before="0" w:line="240" w:lineRule="auto"/>
        <w:rPr>
          <w:color w:val="FFFFFF"/>
          <w:lang w:eastAsia="en-NZ"/>
        </w:rPr>
      </w:pPr>
      <w:r w:rsidRPr="00F93D2F">
        <w:rPr>
          <w:color w:val="FFFFFF"/>
          <w:lang w:eastAsia="en-NZ"/>
        </w:rPr>
        <w:br w:type="page"/>
      </w:r>
      <w:r w:rsidR="00CE777B">
        <w:rPr>
          <w:color w:val="FFFFFF"/>
          <w:lang w:eastAsia="en-NZ"/>
        </w:rPr>
        <w:lastRenderedPageBreak/>
        <w:pict w14:anchorId="2A74EAE2">
          <v:rect id="_x0000_s1487" style="position:absolute;left:0;text-align:left;margin-left:-43.9pt;margin-top:-5.4pt;width:599.05pt;height:28.15pt;z-index:-4;mso-position-horizontal-relative:text;mso-position-vertical-relative:text" o:allowincell="f" fillcolor="#1a4786" stroked="f">
            <v:path arrowok="t"/>
          </v:rect>
        </w:pict>
      </w:r>
      <w:r w:rsidR="006F7AB0" w:rsidRPr="00F93D2F">
        <w:rPr>
          <w:color w:val="FFFFFF"/>
          <w:lang w:eastAsia="en-NZ"/>
        </w:rPr>
        <w:t>Meeting the literacy challenges</w:t>
      </w:r>
    </w:p>
    <w:p w14:paraId="241E040A" w14:textId="77777777" w:rsidR="006F7AB0" w:rsidRPr="00F93D2F" w:rsidRDefault="006F7AB0" w:rsidP="006F7AB0"/>
    <w:p w14:paraId="0F0F647E" w14:textId="77777777" w:rsidR="008C254D" w:rsidRPr="00F93D2F" w:rsidRDefault="008C254D" w:rsidP="00151847">
      <w:pPr>
        <w:pStyle w:val="Heading4"/>
        <w:rPr>
          <w:spacing w:val="-2"/>
        </w:rPr>
        <w:sectPr w:rsidR="008C254D" w:rsidRPr="00F93D2F" w:rsidSect="003741DD">
          <w:type w:val="continuous"/>
          <w:pgSz w:w="11900" w:h="16840"/>
          <w:pgMar w:top="851" w:right="851" w:bottom="567" w:left="851" w:header="709" w:footer="227" w:gutter="0"/>
          <w:cols w:space="708"/>
        </w:sectPr>
      </w:pPr>
    </w:p>
    <w:tbl>
      <w:tblPr>
        <w:tblW w:w="10433" w:type="dxa"/>
        <w:tblBorders>
          <w:top w:val="single" w:sz="4" w:space="0" w:color="BFBFBF"/>
        </w:tblBorders>
        <w:tblLayout w:type="fixed"/>
        <w:tblLook w:val="00A0" w:firstRow="1" w:lastRow="0" w:firstColumn="1" w:lastColumn="0" w:noHBand="0" w:noVBand="0"/>
      </w:tblPr>
      <w:tblGrid>
        <w:gridCol w:w="5211"/>
        <w:gridCol w:w="5222"/>
      </w:tblGrid>
      <w:tr w:rsidR="003629AF" w:rsidRPr="00F93D2F" w14:paraId="45EA1364" w14:textId="77777777" w:rsidTr="00927877">
        <w:tc>
          <w:tcPr>
            <w:tcW w:w="5211" w:type="dxa"/>
            <w:shd w:val="clear" w:color="auto" w:fill="F8F0E4"/>
          </w:tcPr>
          <w:p w14:paraId="3A79562E" w14:textId="77777777" w:rsidR="0030546A" w:rsidRPr="00555593" w:rsidRDefault="0030546A" w:rsidP="0030546A">
            <w:pPr>
              <w:pStyle w:val="Heading4"/>
            </w:pPr>
            <w:r w:rsidRPr="00555593">
              <w:t xml:space="preserve">Using </w:t>
            </w:r>
            <w:r>
              <w:t>diagrams and visual features</w:t>
            </w:r>
          </w:p>
          <w:p w14:paraId="5BEBF249" w14:textId="77777777" w:rsidR="0030546A" w:rsidRPr="0030546A" w:rsidRDefault="0030546A" w:rsidP="0030546A">
            <w:pPr>
              <w:pStyle w:val="TSTtxt3pt"/>
            </w:pPr>
            <w:r w:rsidRPr="0030546A">
              <w:rPr>
                <w:rStyle w:val="HiliteHeading"/>
              </w:rPr>
              <w:t>PROMPT</w:t>
            </w:r>
            <w:r w:rsidRPr="0030546A">
              <w:t xml:space="preserve"> the students to look closely at the infographics on pages 12 and 13. </w:t>
            </w:r>
            <w:r w:rsidRPr="0030546A">
              <w:rPr>
                <w:rStyle w:val="HiliteHeading"/>
              </w:rPr>
              <w:t>DISCUSS</w:t>
            </w:r>
            <w:r w:rsidRPr="0030546A">
              <w:t xml:space="preserve"> the meaning of the expression “energy conversion machines” and ensure that the students understand that the diagrams show how cars transform potential (stored) energy into kinetic (movement) energy.</w:t>
            </w:r>
          </w:p>
          <w:p w14:paraId="05BAB09E" w14:textId="77777777" w:rsidR="0030546A" w:rsidRPr="0030546A" w:rsidRDefault="0030546A" w:rsidP="0030546A">
            <w:pPr>
              <w:pStyle w:val="TSTtxt3pt"/>
            </w:pPr>
            <w:r w:rsidRPr="0030546A">
              <w:t>Prompt students to think about how they use the infographics:</w:t>
            </w:r>
          </w:p>
          <w:p w14:paraId="6616458F" w14:textId="77777777" w:rsidR="0030546A" w:rsidRPr="0030546A" w:rsidRDefault="0030546A" w:rsidP="0030546A">
            <w:pPr>
              <w:pStyle w:val="TSMtextbullets"/>
              <w:rPr>
                <w:i/>
              </w:rPr>
            </w:pPr>
            <w:r w:rsidRPr="0030546A">
              <w:rPr>
                <w:i/>
              </w:rPr>
              <w:t>How do these diagrams help you to understand how each of these cars works?</w:t>
            </w:r>
          </w:p>
          <w:p w14:paraId="7F776692" w14:textId="77777777" w:rsidR="0030546A" w:rsidRPr="0030546A" w:rsidRDefault="0030546A" w:rsidP="0030546A">
            <w:pPr>
              <w:pStyle w:val="TSMtextbullets"/>
              <w:rPr>
                <w:i/>
              </w:rPr>
            </w:pPr>
            <w:r w:rsidRPr="0030546A">
              <w:rPr>
                <w:i/>
              </w:rPr>
              <w:t>Which parts are most useful? Which parts do you struggle with?</w:t>
            </w:r>
          </w:p>
          <w:p w14:paraId="22A6F743" w14:textId="77777777" w:rsidR="0030546A" w:rsidRPr="0030546A" w:rsidRDefault="0030546A" w:rsidP="0030546A">
            <w:pPr>
              <w:pStyle w:val="TSMtextbullets"/>
              <w:rPr>
                <w:i/>
              </w:rPr>
            </w:pPr>
            <w:r w:rsidRPr="0030546A">
              <w:rPr>
                <w:i/>
              </w:rPr>
              <w:t>What are the main differences between electric and fuel-powered cars?</w:t>
            </w:r>
          </w:p>
          <w:p w14:paraId="7A688181" w14:textId="77777777" w:rsidR="0030546A" w:rsidRPr="00555593" w:rsidRDefault="0030546A" w:rsidP="0030546A">
            <w:pPr>
              <w:pStyle w:val="Heading4"/>
            </w:pPr>
            <w:r w:rsidRPr="00555593">
              <w:t>Dealing with the unfamiliar vocabulary</w:t>
            </w:r>
          </w:p>
          <w:p w14:paraId="163D2C99" w14:textId="77777777" w:rsidR="0030546A" w:rsidRPr="0030546A" w:rsidRDefault="0030546A" w:rsidP="0030546A">
            <w:pPr>
              <w:pStyle w:val="TSTtxt3pt"/>
            </w:pPr>
            <w:r w:rsidRPr="0030546A">
              <w:t xml:space="preserve">In groups, have the students use the diagrams to identify the flow of energy from the source in the battery or fuel to the movement of each car type. They can then use this sequence to create a diagram that shows the flow of energy as it is transformed. Before they do this, </w:t>
            </w:r>
            <w:r w:rsidRPr="0030546A">
              <w:rPr>
                <w:rStyle w:val="HiliteHeading"/>
              </w:rPr>
              <w:t>DISCUSS</w:t>
            </w:r>
            <w:r w:rsidRPr="0030546A">
              <w:t xml:space="preserve"> the features of a process diagram and the kinds of information that they would need to include. Each group could focus on just one of the engines and then present their diagram to the rest of the class. </w:t>
            </w:r>
          </w:p>
          <w:p w14:paraId="43E4B170" w14:textId="77777777" w:rsidR="0030546A" w:rsidRPr="0030546A" w:rsidRDefault="0030546A" w:rsidP="0030546A">
            <w:pPr>
              <w:pStyle w:val="TSTtxt3pt"/>
            </w:pPr>
            <w:r w:rsidRPr="0030546A">
              <w:rPr>
                <w:rStyle w:val="HiliteHeading"/>
              </w:rPr>
              <w:t>DIRECT</w:t>
            </w:r>
            <w:r w:rsidRPr="0030546A">
              <w:t xml:space="preserve"> the students to </w:t>
            </w:r>
            <w:r w:rsidRPr="0030546A">
              <w:rPr>
                <w:rStyle w:val="HiliteHeading"/>
              </w:rPr>
              <w:t>IDENTIFY</w:t>
            </w:r>
            <w:r w:rsidRPr="0030546A">
              <w:t xml:space="preserve"> all the parts of a car that are mentioned in the article. </w:t>
            </w:r>
          </w:p>
          <w:p w14:paraId="0E4E10E5" w14:textId="11CE0C9A" w:rsidR="00ED006A" w:rsidRPr="00F93D2F" w:rsidRDefault="0030546A" w:rsidP="008313D9">
            <w:pPr>
              <w:pStyle w:val="TSTtxt3pt"/>
              <w:spacing w:after="120"/>
            </w:pPr>
            <w:r w:rsidRPr="0030546A">
              <w:t xml:space="preserve">Ask the students to work in pairs with any unfamiliar vocabulary to find parts of the words they recognise or other information in the text or diagram that provides a clue. Discuss their meanings and interpretations. They can sketch either an electric car or a fuel-powered car in their notebooks and use this to </w:t>
            </w:r>
            <w:r w:rsidRPr="0030546A">
              <w:rPr>
                <w:rStyle w:val="HiliteHeading"/>
              </w:rPr>
              <w:t>RECORD</w:t>
            </w:r>
            <w:r w:rsidRPr="0030546A">
              <w:t xml:space="preserve"> the</w:t>
            </w:r>
            <w:r w:rsidR="005E7827">
              <w:t> </w:t>
            </w:r>
            <w:r w:rsidRPr="0030546A">
              <w:t>function of each component, drawing lines to indicate where they are located. They don’t need to draw the components, but they could create posters that include printouts of pictures of each component. This would allow them to see what they look like. You could then take the students to look at an actual car and challenge them to identify as many of the components as they can.</w:t>
            </w:r>
          </w:p>
        </w:tc>
        <w:tc>
          <w:tcPr>
            <w:tcW w:w="5222" w:type="dxa"/>
            <w:shd w:val="clear" w:color="auto" w:fill="F8F0E4"/>
          </w:tcPr>
          <w:p w14:paraId="69606AEE" w14:textId="77777777" w:rsidR="0099787F" w:rsidRPr="005C7FAD" w:rsidRDefault="0099787F" w:rsidP="0099787F">
            <w:pPr>
              <w:pStyle w:val="Heading4"/>
            </w:pPr>
            <w:r>
              <w:t xml:space="preserve">Writing: </w:t>
            </w:r>
            <w:r w:rsidRPr="005C7FAD">
              <w:t>Selling it to me</w:t>
            </w:r>
          </w:p>
          <w:p w14:paraId="32F31AE8" w14:textId="77777777" w:rsidR="0099787F" w:rsidRPr="0099787F" w:rsidRDefault="0099787F" w:rsidP="0099787F">
            <w:pPr>
              <w:pStyle w:val="TSTtxt3pt"/>
            </w:pPr>
            <w:r w:rsidRPr="0099787F">
              <w:t>Discuss the fact that the writer is attempting to put forward an unbiased, factual account of the advantages and disadvantages of electric vehicles versus those powered by fossil fuels. Have the students look at a range of print and television advertisements for cars and compare the language, tone, and content of the article with the advertisements. Discuss the sorts of things an advertiser might consider, in contrast to the writer of a scientific article. For example, you could ask:</w:t>
            </w:r>
          </w:p>
          <w:p w14:paraId="335C0615" w14:textId="77777777" w:rsidR="0099787F" w:rsidRPr="0099787F" w:rsidRDefault="0099787F" w:rsidP="0099787F">
            <w:pPr>
              <w:pStyle w:val="TSMtextbullets"/>
              <w:rPr>
                <w:i/>
              </w:rPr>
            </w:pPr>
            <w:r w:rsidRPr="0099787F">
              <w:rPr>
                <w:i/>
              </w:rPr>
              <w:t>What sorts of things do you think buyers look for in a new vehicle?</w:t>
            </w:r>
          </w:p>
          <w:p w14:paraId="6C621843" w14:textId="77777777" w:rsidR="0099787F" w:rsidRPr="0099787F" w:rsidRDefault="0099787F" w:rsidP="0099787F">
            <w:pPr>
              <w:pStyle w:val="TSMtextbullets"/>
              <w:rPr>
                <w:i/>
              </w:rPr>
            </w:pPr>
            <w:r w:rsidRPr="0099787F">
              <w:rPr>
                <w:i/>
              </w:rPr>
              <w:t>What information do they need to make a decision?</w:t>
            </w:r>
          </w:p>
          <w:p w14:paraId="0A49AADE" w14:textId="77777777" w:rsidR="0099787F" w:rsidRPr="0099787F" w:rsidRDefault="0099787F" w:rsidP="0099787F">
            <w:pPr>
              <w:pStyle w:val="TSMtextbullets"/>
              <w:rPr>
                <w:i/>
              </w:rPr>
            </w:pPr>
            <w:r w:rsidRPr="0099787F">
              <w:rPr>
                <w:i/>
              </w:rPr>
              <w:t>What sorts of things might they be worried about?</w:t>
            </w:r>
          </w:p>
          <w:p w14:paraId="472CC91C" w14:textId="77777777" w:rsidR="0099787F" w:rsidRPr="0099787F" w:rsidRDefault="0099787F" w:rsidP="0099787F">
            <w:pPr>
              <w:pStyle w:val="TSMtextbullets"/>
              <w:rPr>
                <w:i/>
              </w:rPr>
            </w:pPr>
            <w:r w:rsidRPr="0099787F">
              <w:rPr>
                <w:i/>
              </w:rPr>
              <w:t>What might make a particular vehicle appealing?</w:t>
            </w:r>
          </w:p>
          <w:p w14:paraId="1C2C156F" w14:textId="77777777" w:rsidR="0099787F" w:rsidRPr="0099787F" w:rsidRDefault="0099787F" w:rsidP="0099787F">
            <w:pPr>
              <w:pStyle w:val="TSMtextbullets"/>
              <w:rPr>
                <w:i/>
              </w:rPr>
            </w:pPr>
            <w:r w:rsidRPr="0099787F">
              <w:rPr>
                <w:i/>
              </w:rPr>
              <w:t>What “tricks of the trade” might an advertiser use to persuade someone to buy a particular car?</w:t>
            </w:r>
          </w:p>
          <w:p w14:paraId="63EAE899" w14:textId="277486C8" w:rsidR="00ED006A" w:rsidRPr="00F93D2F" w:rsidRDefault="0099787F" w:rsidP="0099787F">
            <w:pPr>
              <w:pStyle w:val="TSTtxt3pt"/>
            </w:pPr>
            <w:r w:rsidRPr="0099787F">
              <w:rPr>
                <w:lang w:val="en-GB"/>
              </w:rPr>
              <w:t>Explain that an advertiser needs to know the product well in order to sell it convincingly. Have the students research the electric cars that are currently available and select the one they think is best. They can then create an advertisement that will persuade others that this is the car to buy. Encourage them to be imaginative. For example, they might create a poster, an iMovie, or a radio advertisement</w:t>
            </w:r>
            <w:r>
              <w:rPr>
                <w:lang w:val="en-GB"/>
              </w:rPr>
              <w:t>.</w:t>
            </w:r>
          </w:p>
        </w:tc>
      </w:tr>
    </w:tbl>
    <w:p w14:paraId="298487D9" w14:textId="77777777" w:rsidR="00F66F13" w:rsidRPr="00F93D2F" w:rsidRDefault="00F66F13" w:rsidP="00F66F13">
      <w:pPr>
        <w:pStyle w:val="Heading2"/>
        <w:spacing w:before="0" w:line="360" w:lineRule="auto"/>
        <w:rPr>
          <w:color w:val="FFFFFF"/>
          <w:lang w:eastAsia="en-NZ"/>
        </w:rPr>
      </w:pPr>
    </w:p>
    <w:p w14:paraId="5C5C5A62" w14:textId="77777777" w:rsidR="00F66F13" w:rsidRPr="00F93D2F" w:rsidRDefault="00F66F13" w:rsidP="00F66F13">
      <w:pPr>
        <w:pStyle w:val="Heading2"/>
        <w:spacing w:before="0" w:line="240" w:lineRule="auto"/>
        <w:rPr>
          <w:color w:val="FFFFFF"/>
          <w:lang w:eastAsia="en-NZ"/>
        </w:rPr>
        <w:sectPr w:rsidR="00F66F13" w:rsidRPr="00F93D2F"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077"/>
      </w:tblGrid>
      <w:tr w:rsidR="00EE46AB" w:rsidRPr="00F93D2F" w14:paraId="47072604" w14:textId="77777777" w:rsidTr="000E4B9C">
        <w:trPr>
          <w:trHeight w:val="268"/>
          <w:jc w:val="right"/>
        </w:trPr>
        <w:tc>
          <w:tcPr>
            <w:tcW w:w="4077" w:type="dxa"/>
            <w:shd w:val="clear" w:color="auto" w:fill="808080"/>
            <w:vAlign w:val="bottom"/>
            <w:hideMark/>
          </w:tcPr>
          <w:p w14:paraId="4860DCE5" w14:textId="457BA9E1" w:rsidR="00B066A4" w:rsidRPr="00F93D2F" w:rsidRDefault="00CE777B" w:rsidP="00E42559">
            <w:pPr>
              <w:spacing w:before="60"/>
              <w:rPr>
                <w:rFonts w:eastAsia="Times New Roman"/>
                <w:b/>
                <w:color w:val="FFFFFF"/>
                <w:sz w:val="16"/>
                <w:szCs w:val="16"/>
              </w:rPr>
            </w:pPr>
            <w:r>
              <w:rPr>
                <w:color w:val="FFFFFF"/>
              </w:rPr>
              <w:pict w14:anchorId="3FCA6C32">
                <v:shape id="Picture 4" o:spid="_x0000_s1496" type="#_x0000_t75" style="position:absolute;margin-left:5.4pt;margin-top:0;width:18.1pt;height:13.8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7" w:history="1">
              <w:r w:rsidR="00B066A4" w:rsidRPr="00F93D2F">
                <w:rPr>
                  <w:rStyle w:val="Hyperlink"/>
                  <w:b/>
                  <w:color w:val="FFFFFF"/>
                  <w:sz w:val="16"/>
                  <w:szCs w:val="16"/>
                  <w:u w:val="none"/>
                </w:rPr>
                <w:t xml:space="preserve">Reading standard: by the end of year </w:t>
              </w:r>
            </w:hyperlink>
            <w:r w:rsidR="00E42559" w:rsidRPr="00F93D2F">
              <w:rPr>
                <w:rStyle w:val="Hyperlink"/>
                <w:b/>
                <w:color w:val="FFFFFF"/>
                <w:sz w:val="16"/>
                <w:szCs w:val="16"/>
                <w:u w:val="none"/>
              </w:rPr>
              <w:t>8</w:t>
            </w:r>
          </w:p>
        </w:tc>
      </w:tr>
      <w:tr w:rsidR="00BB2CCD" w:rsidRPr="00F93D2F" w14:paraId="3F132B12" w14:textId="77777777" w:rsidTr="004034F0">
        <w:trPr>
          <w:jc w:val="right"/>
        </w:trPr>
        <w:tc>
          <w:tcPr>
            <w:tcW w:w="4077" w:type="dxa"/>
            <w:shd w:val="clear" w:color="auto" w:fill="FFFFFF"/>
            <w:vAlign w:val="bottom"/>
          </w:tcPr>
          <w:p w14:paraId="0BFB3454" w14:textId="77777777" w:rsidR="00BB2CCD" w:rsidRPr="00F93D2F" w:rsidRDefault="00BB2CCD" w:rsidP="000E4B9C">
            <w:pPr>
              <w:spacing w:before="0" w:line="240" w:lineRule="auto"/>
              <w:rPr>
                <w:sz w:val="6"/>
              </w:rPr>
            </w:pPr>
          </w:p>
        </w:tc>
      </w:tr>
      <w:tr w:rsidR="00EE46AB" w:rsidRPr="00F93D2F" w14:paraId="54614449" w14:textId="77777777" w:rsidTr="000E4B9C">
        <w:trPr>
          <w:trHeight w:val="268"/>
          <w:jc w:val="right"/>
        </w:trPr>
        <w:tc>
          <w:tcPr>
            <w:tcW w:w="4077" w:type="dxa"/>
            <w:shd w:val="clear" w:color="auto" w:fill="808080"/>
            <w:vAlign w:val="bottom"/>
            <w:hideMark/>
          </w:tcPr>
          <w:p w14:paraId="784A45B6" w14:textId="09246334" w:rsidR="00B066A4" w:rsidRPr="00F93D2F" w:rsidRDefault="00CE777B" w:rsidP="00EE46AB">
            <w:pPr>
              <w:spacing w:before="60"/>
              <w:rPr>
                <w:rFonts w:eastAsia="Times New Roman"/>
                <w:b/>
                <w:color w:val="FFFFFF"/>
                <w:sz w:val="16"/>
                <w:szCs w:val="16"/>
              </w:rPr>
            </w:pPr>
            <w:r>
              <w:rPr>
                <w:color w:val="FFFFFF"/>
              </w:rPr>
              <w:pict w14:anchorId="53A59952">
                <v:shape id="Picture 5" o:spid="_x0000_s1497" type="#_x0000_t75" style="position:absolute;margin-left:5.4pt;margin-top:0;width:18.1pt;height:13.8pt;z-index: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8" w:history="1">
              <w:r w:rsidR="00B066A4" w:rsidRPr="00F93D2F">
                <w:rPr>
                  <w:rStyle w:val="Hyperlink"/>
                  <w:b/>
                  <w:color w:val="FFFFFF"/>
                  <w:sz w:val="16"/>
                  <w:szCs w:val="16"/>
                  <w:u w:val="none"/>
                </w:rPr>
                <w:t>The Literacy Learning Progressions</w:t>
              </w:r>
            </w:hyperlink>
          </w:p>
        </w:tc>
      </w:tr>
      <w:tr w:rsidR="000E4B9C" w:rsidRPr="00F93D2F" w14:paraId="5F2888F6" w14:textId="77777777" w:rsidTr="004034F0">
        <w:trPr>
          <w:jc w:val="right"/>
        </w:trPr>
        <w:tc>
          <w:tcPr>
            <w:tcW w:w="4077" w:type="dxa"/>
            <w:shd w:val="clear" w:color="auto" w:fill="FFFFFF"/>
            <w:vAlign w:val="bottom"/>
          </w:tcPr>
          <w:p w14:paraId="386393C4" w14:textId="77777777" w:rsidR="000E4B9C" w:rsidRPr="00F93D2F" w:rsidRDefault="000E4B9C" w:rsidP="000E4B9C">
            <w:pPr>
              <w:spacing w:before="0" w:line="240" w:lineRule="auto"/>
              <w:rPr>
                <w:sz w:val="8"/>
              </w:rPr>
            </w:pPr>
          </w:p>
        </w:tc>
      </w:tr>
      <w:tr w:rsidR="00EE46AB" w:rsidRPr="00F93D2F" w14:paraId="4A0D75E6" w14:textId="77777777" w:rsidTr="00EE46AB">
        <w:trPr>
          <w:trHeight w:val="268"/>
          <w:jc w:val="right"/>
        </w:trPr>
        <w:tc>
          <w:tcPr>
            <w:tcW w:w="4077" w:type="dxa"/>
            <w:shd w:val="clear" w:color="auto" w:fill="808080"/>
            <w:vAlign w:val="bottom"/>
            <w:hideMark/>
          </w:tcPr>
          <w:p w14:paraId="32859763" w14:textId="25ADA3C5" w:rsidR="00B066A4" w:rsidRPr="00F93D2F" w:rsidRDefault="00CE777B" w:rsidP="001346A3">
            <w:pPr>
              <w:spacing w:before="60"/>
              <w:rPr>
                <w:rFonts w:eastAsia="Times New Roman"/>
                <w:b/>
                <w:color w:val="FFFFFF"/>
                <w:sz w:val="16"/>
                <w:szCs w:val="16"/>
              </w:rPr>
            </w:pPr>
            <w:r>
              <w:rPr>
                <w:color w:val="FFFFFF"/>
              </w:rPr>
              <w:pict w14:anchorId="12F7D2DB">
                <v:shape id="Picture 6" o:spid="_x0000_s1498" type="#_x0000_t75" style="position:absolute;margin-left:5.4pt;margin-top:0;width:18.1pt;height:13.8pt;z-index: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13" o:title=""/>
                  <w10:wrap type="square"/>
                </v:shape>
              </w:pict>
            </w:r>
            <w:hyperlink r:id="rId19" w:history="1">
              <w:r w:rsidR="00B066A4" w:rsidRPr="00F93D2F">
                <w:rPr>
                  <w:rStyle w:val="Hyperlink"/>
                  <w:b/>
                  <w:color w:val="FFFFFF"/>
                  <w:sz w:val="16"/>
                  <w:szCs w:val="16"/>
                  <w:u w:val="none"/>
                </w:rPr>
                <w:t xml:space="preserve">Effective Literacy Practice: years </w:t>
              </w:r>
              <w:r w:rsidR="001346A3" w:rsidRPr="00F93D2F">
                <w:rPr>
                  <w:rStyle w:val="Hyperlink"/>
                  <w:b/>
                  <w:color w:val="FFFFFF"/>
                  <w:sz w:val="16"/>
                  <w:szCs w:val="16"/>
                  <w:u w:val="none"/>
                </w:rPr>
                <w:t>5</w:t>
              </w:r>
              <w:r w:rsidR="00B066A4" w:rsidRPr="00F93D2F">
                <w:rPr>
                  <w:rStyle w:val="Hyperlink"/>
                  <w:b/>
                  <w:color w:val="FFFFFF"/>
                  <w:sz w:val="16"/>
                  <w:szCs w:val="16"/>
                  <w:u w:val="none"/>
                </w:rPr>
                <w:t>–</w:t>
              </w:r>
            </w:hyperlink>
            <w:r w:rsidR="001346A3" w:rsidRPr="00F93D2F">
              <w:rPr>
                <w:rStyle w:val="Hyperlink"/>
                <w:b/>
                <w:color w:val="FFFFFF"/>
                <w:sz w:val="16"/>
                <w:szCs w:val="16"/>
                <w:u w:val="none"/>
              </w:rPr>
              <w:t>8</w:t>
            </w:r>
          </w:p>
        </w:tc>
      </w:tr>
    </w:tbl>
    <w:p w14:paraId="4DE6FB9D" w14:textId="77777777" w:rsidR="007C2400" w:rsidRDefault="007C2400" w:rsidP="00C261BE">
      <w:pPr>
        <w:pStyle w:val="Heading2"/>
        <w:spacing w:before="0" w:line="240" w:lineRule="auto"/>
        <w:rPr>
          <w:color w:val="FFFFFF"/>
          <w:lang w:eastAsia="en-NZ"/>
        </w:rPr>
        <w:sectPr w:rsidR="007C2400" w:rsidSect="003741DD">
          <w:type w:val="continuous"/>
          <w:pgSz w:w="11900" w:h="16840"/>
          <w:pgMar w:top="851" w:right="851" w:bottom="567" w:left="851" w:header="709" w:footer="227" w:gutter="0"/>
          <w:cols w:space="708"/>
          <w:formProt w:val="0"/>
        </w:sectPr>
      </w:pPr>
    </w:p>
    <w:p w14:paraId="35FE128C" w14:textId="6A1F4D57" w:rsidR="005E3DC7" w:rsidRPr="00F93D2F" w:rsidRDefault="00ED006A" w:rsidP="00C261BE">
      <w:pPr>
        <w:pStyle w:val="Heading2"/>
        <w:spacing w:before="0" w:line="240" w:lineRule="auto"/>
        <w:rPr>
          <w:color w:val="FFFFFF"/>
          <w:lang w:eastAsia="en-NZ"/>
        </w:rPr>
      </w:pPr>
      <w:r w:rsidRPr="00F93D2F">
        <w:rPr>
          <w:color w:val="FFFFFF"/>
          <w:lang w:eastAsia="en-NZ"/>
        </w:rPr>
        <w:br w:type="page"/>
      </w:r>
      <w:r w:rsidR="00CE777B">
        <w:rPr>
          <w:color w:val="FFFFFF"/>
          <w:lang w:eastAsia="en-NZ"/>
        </w:rPr>
        <w:lastRenderedPageBreak/>
        <w:pict w14:anchorId="10C3AD78">
          <v:rect id="_x0000_s1499" style="position:absolute;left:0;text-align:left;margin-left:-44.8pt;margin-top:-5.4pt;width:609.3pt;height:28.15pt;z-index:-3;mso-position-horizontal-relative:text;mso-position-vertical-relative:text" o:allowincell="f" fillcolor="#1a4786" stroked="f">
            <v:path arrowok="t"/>
          </v:rect>
        </w:pict>
      </w:r>
      <w:r w:rsidR="005E3DC7" w:rsidRPr="00F93D2F">
        <w:rPr>
          <w:color w:val="FFFFFF"/>
          <w:lang w:eastAsia="en-NZ"/>
        </w:rPr>
        <w:t>Meeting the literacy challenges</w:t>
      </w:r>
    </w:p>
    <w:p w14:paraId="6F1A685D" w14:textId="1A6B8098" w:rsidR="005E3DC7" w:rsidRPr="00F93D2F" w:rsidRDefault="005E3DC7" w:rsidP="008161A1">
      <w:pPr>
        <w:spacing w:before="0"/>
      </w:pPr>
    </w:p>
    <w:tbl>
      <w:tblPr>
        <w:tblW w:w="10433" w:type="dxa"/>
        <w:tblLayout w:type="fixed"/>
        <w:tblLook w:val="00A0" w:firstRow="1" w:lastRow="0" w:firstColumn="1" w:lastColumn="0" w:noHBand="0" w:noVBand="0"/>
      </w:tblPr>
      <w:tblGrid>
        <w:gridCol w:w="10433"/>
      </w:tblGrid>
      <w:tr w:rsidR="00BE2403" w:rsidRPr="00F93D2F" w14:paraId="7F7CC554" w14:textId="77777777" w:rsidTr="006C3242">
        <w:tc>
          <w:tcPr>
            <w:tcW w:w="10433" w:type="dxa"/>
            <w:tcBorders>
              <w:bottom w:val="single" w:sz="4" w:space="0" w:color="BFBFBF"/>
            </w:tcBorders>
            <w:shd w:val="clear" w:color="auto" w:fill="FFFFFF"/>
          </w:tcPr>
          <w:p w14:paraId="2FCA5071" w14:textId="4DCBAE00" w:rsidR="00BE2403" w:rsidRPr="00F93D2F" w:rsidRDefault="00BE2403" w:rsidP="00BE2403">
            <w:pPr>
              <w:pStyle w:val="Heading4"/>
              <w:spacing w:after="120"/>
            </w:pPr>
            <w:r w:rsidRPr="00F93D2F">
              <w:t>TEACHER SUPPORT</w:t>
            </w:r>
          </w:p>
        </w:tc>
      </w:tr>
      <w:tr w:rsidR="008A770C" w:rsidRPr="00F93D2F" w14:paraId="6C856D36" w14:textId="77777777" w:rsidTr="009C64DC">
        <w:tc>
          <w:tcPr>
            <w:tcW w:w="10433" w:type="dxa"/>
            <w:tcBorders>
              <w:top w:val="single" w:sz="4" w:space="0" w:color="BFBFBF"/>
            </w:tcBorders>
            <w:shd w:val="clear" w:color="auto" w:fill="F8F0E4"/>
          </w:tcPr>
          <w:p w14:paraId="5DC4F966" w14:textId="7AA41DA2" w:rsidR="008A770C" w:rsidRDefault="008A770C" w:rsidP="008A770C">
            <w:pPr>
              <w:pStyle w:val="TSTtxt3pt"/>
            </w:pPr>
          </w:p>
          <w:p w14:paraId="18A50559" w14:textId="76C6D65B" w:rsidR="001540A6" w:rsidRDefault="00CE777B" w:rsidP="008A770C">
            <w:pPr>
              <w:pStyle w:val="TSTtxt3pt"/>
            </w:pPr>
            <w:r>
              <w:rPr>
                <w:noProof/>
                <w:lang w:eastAsia="en-NZ"/>
              </w:rPr>
              <w:pict w14:anchorId="451A49E2">
                <v:shape id="_x0000_s1550" type="#_x0000_t202" style="position:absolute;left:0;text-align:left;margin-left:218.85pt;margin-top:4.7pt;width:150.5pt;height:45.55pt;z-index:15" fillcolor="#f8f0e4" strokecolor="#f8f0e4" strokeweight=".25pt">
                  <v:textbox style="mso-next-textbox:#_x0000_s1550" inset="0,0,,0">
                    <w:txbxContent>
                      <w:p w14:paraId="0B883377" w14:textId="1EBE8099" w:rsidR="00AB48C6" w:rsidRDefault="00AB48C6" w:rsidP="00AB48C6">
                        <w:pPr>
                          <w:pStyle w:val="TSTtxt3pt"/>
                        </w:pPr>
                        <w:r>
                          <w:t>We use a wide variety of technologies to harness and transform the energy we get from natural resources.</w:t>
                        </w:r>
                      </w:p>
                    </w:txbxContent>
                  </v:textbox>
                </v:shape>
              </w:pict>
            </w:r>
          </w:p>
          <w:p w14:paraId="68A09917" w14:textId="7A33D320" w:rsidR="008A770C" w:rsidRDefault="008A770C" w:rsidP="008A770C">
            <w:pPr>
              <w:pStyle w:val="TSTtxt3pt"/>
            </w:pPr>
          </w:p>
          <w:p w14:paraId="741DFBCB" w14:textId="3CC2208E" w:rsidR="008A770C" w:rsidRDefault="008A770C" w:rsidP="008A770C">
            <w:pPr>
              <w:pStyle w:val="TSTtxt3pt"/>
            </w:pPr>
          </w:p>
          <w:p w14:paraId="36B30F0B" w14:textId="01F15FF3" w:rsidR="009B2B3B" w:rsidRDefault="00CE777B" w:rsidP="008A770C">
            <w:pPr>
              <w:pStyle w:val="TSTtxt3pt"/>
            </w:pPr>
            <w:r>
              <w:rPr>
                <w:noProof/>
                <w:lang w:eastAsia="en-NZ"/>
              </w:rPr>
              <w:pict w14:anchorId="12F003A6">
                <v:shapetype id="_x0000_t32" coordsize="21600,21600" o:spt="32" o:oned="t" path="m,l21600,21600e" filled="f">
                  <v:path arrowok="t" fillok="f" o:connecttype="none"/>
                  <o:lock v:ext="edit" shapetype="t"/>
                </v:shapetype>
                <v:shape id="_x0000_s1534" type="#_x0000_t32" style="position:absolute;left:0;text-align:left;margin-left:275.3pt;margin-top:4.95pt;width:32.1pt;height:99.85pt;flip:y;z-index:8" o:connectortype="straight"/>
              </w:pict>
            </w:r>
            <w:r>
              <w:rPr>
                <w:noProof/>
                <w:lang w:eastAsia="en-NZ"/>
              </w:rPr>
              <w:pict w14:anchorId="12F003A6">
                <v:shape id="_x0000_s1557" type="#_x0000_t32" style="position:absolute;left:0;text-align:left;margin-left:214.3pt;margin-top:4.95pt;width:93.1pt;height:208.15pt;flip:y;z-index:19" o:connectortype="straight"/>
              </w:pict>
            </w:r>
            <w:r>
              <w:rPr>
                <w:noProof/>
                <w:lang w:eastAsia="en-NZ"/>
              </w:rPr>
              <w:pict w14:anchorId="12F003A6">
                <v:shape id="_x0000_s1551" type="#_x0000_t32" style="position:absolute;left:0;text-align:left;margin-left:248.05pt;margin-top:4.95pt;width:59.35pt;height:71.3pt;flip:y;z-index:16" o:connectortype="straight"/>
              </w:pict>
            </w:r>
            <w:r>
              <w:rPr>
                <w:noProof/>
                <w:lang w:eastAsia="en-NZ"/>
              </w:rPr>
              <w:pict w14:anchorId="12F003A6">
                <v:shape id="_x0000_s1546" type="#_x0000_t32" style="position:absolute;left:0;text-align:left;margin-left:217.55pt;margin-top:4.9pt;width:156pt;height:.05pt;flip:y;z-index:14" o:connectortype="straight"/>
              </w:pict>
            </w:r>
          </w:p>
          <w:p w14:paraId="3D517EED" w14:textId="6F23B9BA" w:rsidR="008A770C" w:rsidRDefault="00CE777B" w:rsidP="002A1B9E">
            <w:pPr>
              <w:pStyle w:val="TSTtxt3pt"/>
              <w:jc w:val="center"/>
            </w:pPr>
            <w:r>
              <w:rPr>
                <w:noProof/>
                <w:lang w:eastAsia="en-NZ"/>
              </w:rPr>
              <w:pict w14:anchorId="12F003A6">
                <v:shape id="_x0000_s1553" type="#_x0000_t32" style="position:absolute;left:0;text-align:left;margin-left:286.3pt;margin-top:171.85pt;width:53.85pt;height:174.45pt;flip:x y;z-index:18" o:connectortype="straight"/>
              </w:pict>
            </w:r>
            <w:r>
              <w:rPr>
                <w:noProof/>
                <w:lang w:eastAsia="en-NZ"/>
              </w:rPr>
              <w:pict w14:anchorId="12F003A6">
                <v:shape id="_x0000_s1540" type="#_x0000_t32" style="position:absolute;left:0;text-align:left;margin-left:81.9pt;margin-top:224.9pt;width:21.35pt;height:119.9pt;flip:x y;z-index:12" o:connectortype="straight"/>
              </w:pict>
            </w:r>
            <w:r>
              <w:rPr>
                <w:noProof/>
                <w:lang w:eastAsia="en-NZ"/>
              </w:rPr>
              <w:pict w14:anchorId="12F003A6">
                <v:shape id="_x0000_s1539" type="#_x0000_t32" style="position:absolute;left:0;text-align:left;margin-left:103.25pt;margin-top:152.15pt;width:8.55pt;height:192.65pt;flip:y;z-index:11" o:connectortype="straight"/>
              </w:pict>
            </w:r>
            <w:r>
              <w:pict w14:anchorId="0901A489">
                <v:shape id="_x0000_i1026" type="#_x0000_t75" style="width:447.5pt;height:317.8pt;mso-position-horizontal-relative:text;mso-position-vertical-relative:text" o:bordertopcolor="this" o:borderleftcolor="this" o:borderbottomcolor="this" o:borderrightcolor="this" o:allowoverlap="f">
                  <v:imagedata r:id="rId20" o:title="#16749-Connected Level4-Getting the Message-11"/>
                  <w10:bordertop type="single" width="4"/>
                  <w10:borderleft type="single" width="4"/>
                  <w10:borderbottom type="single" width="4"/>
                  <w10:borderright type="single" width="4"/>
                </v:shape>
              </w:pict>
            </w:r>
          </w:p>
          <w:p w14:paraId="7A7F1E64" w14:textId="67EFDE24" w:rsidR="008A770C" w:rsidRDefault="008A770C" w:rsidP="008A770C">
            <w:pPr>
              <w:pStyle w:val="TSTtxt3pt"/>
            </w:pPr>
          </w:p>
          <w:p w14:paraId="70CC62E5" w14:textId="034EEC82" w:rsidR="00CB29E7" w:rsidRDefault="00CE777B" w:rsidP="008A770C">
            <w:pPr>
              <w:pStyle w:val="TSTtxt3pt"/>
            </w:pPr>
            <w:r>
              <w:rPr>
                <w:noProof/>
                <w:lang w:eastAsia="en-NZ"/>
              </w:rPr>
              <w:pict w14:anchorId="12F003A6">
                <v:shape id="_x0000_s1536" type="#_x0000_t32" style="position:absolute;left:0;text-align:left;margin-left:16.7pt;margin-top:1pt;width:140.4pt;height:.05pt;flip:y;z-index:9" o:connectortype="straight"/>
              </w:pict>
            </w:r>
            <w:r>
              <w:pict w14:anchorId="451A49E2">
                <v:shape id="_x0000_s1552" type="#_x0000_t202" style="position:absolute;left:0;text-align:left;margin-left:290.2pt;margin-top:11.65pt;width:150.5pt;height:45.55pt;z-index:17" fillcolor="#f8f0e4" strokecolor="#f8f0e4" strokeweight=".25pt">
                  <v:textbox style="mso-next-textbox:#_x0000_s1552" inset="0,0,,0">
                    <w:txbxContent>
                      <w:p w14:paraId="186B8506" w14:textId="6FD1D88D" w:rsidR="001D6DE0" w:rsidRDefault="00A17B8F" w:rsidP="001D6DE0">
                        <w:pPr>
                          <w:pStyle w:val="TSTtxt3pt"/>
                        </w:pPr>
                        <w:r>
                          <w:t>Societal and environmental issues can influence the production of technological outcomes.</w:t>
                        </w:r>
                      </w:p>
                    </w:txbxContent>
                  </v:textbox>
                </v:shape>
              </w:pict>
            </w:r>
            <w:r>
              <w:rPr>
                <w:noProof/>
                <w:lang w:eastAsia="en-NZ"/>
              </w:rPr>
              <w:pict w14:anchorId="12F003A6">
                <v:shape id="_x0000_s1541" type="#_x0000_t32" style="position:absolute;left:0;text-align:left;margin-left:290.8pt;margin-top:2.4pt;width:140.4pt;height:.05pt;flip:y;z-index:13" o:connectortype="straight"/>
              </w:pict>
            </w:r>
            <w:r>
              <w:rPr>
                <w:noProof/>
                <w:lang w:eastAsia="en-NZ"/>
              </w:rPr>
              <w:pict w14:anchorId="3DA7FDF1">
                <v:shape id="_x0000_s1537" type="#_x0000_t202" style="position:absolute;left:0;text-align:left;margin-left:16.7pt;margin-top:5.25pt;width:132.55pt;height:60.35pt;z-index:10" fillcolor="#f8f0e4" stroked="f">
                  <v:textbox style="mso-next-textbox:#_x0000_s1537">
                    <w:txbxContent>
                      <w:p w14:paraId="2EA10F37" w14:textId="77777777" w:rsidR="009C64DC" w:rsidRDefault="009C64DC" w:rsidP="009C64DC">
                        <w:pPr>
                          <w:pStyle w:val="TSTtxt3pt"/>
                        </w:pPr>
                        <w:r w:rsidRPr="005577C6">
                          <w:t>Science and technology together produce a range of possible solutions for a specific need or opportunity.</w:t>
                        </w:r>
                      </w:p>
                      <w:p w14:paraId="6EB7969B" w14:textId="77777777" w:rsidR="00CA680A" w:rsidRDefault="00CA680A" w:rsidP="009C64DC">
                        <w:pPr>
                          <w:pStyle w:val="TSTtxt3pt"/>
                        </w:pPr>
                      </w:p>
                    </w:txbxContent>
                  </v:textbox>
                </v:shape>
              </w:pict>
            </w:r>
          </w:p>
          <w:p w14:paraId="6BFAD6DC" w14:textId="69E91236" w:rsidR="00CB29E7" w:rsidRDefault="00CB29E7" w:rsidP="008A770C">
            <w:pPr>
              <w:pStyle w:val="TSTtxt3pt"/>
            </w:pPr>
          </w:p>
          <w:p w14:paraId="1111B6E0" w14:textId="47771B18" w:rsidR="00CB29E7" w:rsidRDefault="00CB29E7" w:rsidP="008A770C">
            <w:pPr>
              <w:pStyle w:val="TSTtxt3pt"/>
            </w:pPr>
          </w:p>
          <w:p w14:paraId="014B988D" w14:textId="51497F6A" w:rsidR="008A770C" w:rsidRDefault="008A770C" w:rsidP="008A770C">
            <w:pPr>
              <w:pStyle w:val="TSTtxt3pt"/>
            </w:pPr>
          </w:p>
          <w:p w14:paraId="05BADB8D" w14:textId="2B1BCC00" w:rsidR="008A770C" w:rsidRPr="00F93D2F" w:rsidRDefault="008A770C" w:rsidP="008A770C">
            <w:pPr>
              <w:pStyle w:val="TSTtxt3pt"/>
            </w:pPr>
          </w:p>
        </w:tc>
      </w:tr>
    </w:tbl>
    <w:p w14:paraId="334D0823" w14:textId="77777777" w:rsidR="00B066A4" w:rsidRPr="00F93D2F" w:rsidRDefault="00B066A4" w:rsidP="003B2B0A">
      <w:pPr>
        <w:spacing w:before="0" w:line="240" w:lineRule="auto"/>
      </w:pPr>
    </w:p>
    <w:p w14:paraId="1FA706CC" w14:textId="449897FF" w:rsidR="00A44EB4" w:rsidRPr="00F93D2F" w:rsidRDefault="00A44EB4" w:rsidP="003B2B0A">
      <w:pPr>
        <w:spacing w:before="0" w:line="240" w:lineRule="auto"/>
      </w:pPr>
    </w:p>
    <w:p w14:paraId="65BC8B43" w14:textId="2A7B4F2A" w:rsidR="00A44EB4" w:rsidRPr="00F93D2F" w:rsidRDefault="00A44EB4" w:rsidP="00894FCF">
      <w:pPr>
        <w:pStyle w:val="Heading1"/>
        <w:rPr>
          <w:noProof w:val="0"/>
        </w:rPr>
      </w:pPr>
      <w:r w:rsidRPr="00F93D2F">
        <w:rPr>
          <w:noProof w:val="0"/>
        </w:rPr>
        <w:br w:type="page"/>
      </w:r>
      <w:r w:rsidR="00CE777B">
        <w:rPr>
          <w:noProof w:val="0"/>
        </w:rPr>
        <w:lastRenderedPageBreak/>
        <w:pict w14:anchorId="054245FF">
          <v:rect id="_x0000_s1501" style="position:absolute;left:0;text-align:left;margin-left:-45.95pt;margin-top:-5.65pt;width:608.85pt;height:28.15pt;z-index:-2;mso-position-vertical:absolute" o:allowincell="f" fillcolor="#924b30" stroked="f">
            <v:shadow offset=",4pt" offset2=",4pt"/>
            <v:path arrowok="t"/>
          </v:rect>
        </w:pict>
      </w:r>
      <w:r w:rsidR="00CE777B">
        <w:rPr>
          <w:noProof w:val="0"/>
        </w:rPr>
        <w:pict w14:anchorId="0068CE88">
          <v:shape id="_x0000_s1502" type="#_x0000_t202" style="position:absolute;left:0;text-align:left;margin-left:323.5pt;margin-top:-14.7pt;width:193.1pt;height:59.05pt;z-index:6" strokecolor="#924b30" strokeweight="2.25pt">
            <v:textbox style="mso-next-textbox:#_x0000_s1502">
              <w:txbxContent>
                <w:p w14:paraId="405496C3" w14:textId="5D82AA5D" w:rsidR="0083227D" w:rsidRPr="006845DD" w:rsidRDefault="00A3706F" w:rsidP="006845DD">
                  <w:pPr>
                    <w:pStyle w:val="TSTtxt3pt"/>
                  </w:pPr>
                  <w:r w:rsidRPr="00A3706F">
                    <w:t>The following activities are a guide for supporting students to explore and develop understandings about technological development and outcomes.</w:t>
                  </w:r>
                </w:p>
              </w:txbxContent>
            </v:textbox>
          </v:shape>
        </w:pict>
      </w:r>
      <w:r w:rsidR="00FC11C5" w:rsidRPr="00F93D2F">
        <w:rPr>
          <w:noProof w:val="0"/>
        </w:rPr>
        <w:t xml:space="preserve">Learning activities – </w:t>
      </w:r>
      <w:r w:rsidR="00A3706F" w:rsidRPr="00A3706F">
        <w:rPr>
          <w:noProof w:val="0"/>
        </w:rPr>
        <w:t>Link to technology</w:t>
      </w:r>
    </w:p>
    <w:p w14:paraId="3A4AED83" w14:textId="77777777" w:rsidR="00FC11C5" w:rsidRPr="00F93D2F" w:rsidRDefault="00FC11C5" w:rsidP="00FC11C5">
      <w:pPr>
        <w:rPr>
          <w:lang w:eastAsia="en-NZ"/>
        </w:rPr>
      </w:pPr>
    </w:p>
    <w:p w14:paraId="3D49A337" w14:textId="77777777" w:rsidR="00515D36" w:rsidRPr="00F93D2F" w:rsidRDefault="00515D36" w:rsidP="000A0C8F">
      <w:pPr>
        <w:pStyle w:val="Heading3"/>
        <w:spacing w:after="60"/>
        <w:sectPr w:rsidR="00515D36" w:rsidRPr="00F93D2F" w:rsidSect="003741DD">
          <w:type w:val="continuous"/>
          <w:pgSz w:w="11900" w:h="16840"/>
          <w:pgMar w:top="851" w:right="851" w:bottom="567" w:left="851" w:header="709" w:footer="227" w:gutter="0"/>
          <w:cols w:space="708"/>
        </w:sectPr>
      </w:pPr>
    </w:p>
    <w:tbl>
      <w:tblPr>
        <w:tblW w:w="10433" w:type="dxa"/>
        <w:tblLayout w:type="fixed"/>
        <w:tblLook w:val="00A0" w:firstRow="1" w:lastRow="0" w:firstColumn="1" w:lastColumn="0" w:noHBand="0" w:noVBand="0"/>
      </w:tblPr>
      <w:tblGrid>
        <w:gridCol w:w="5211"/>
        <w:gridCol w:w="5222"/>
      </w:tblGrid>
      <w:tr w:rsidR="007A7C92" w:rsidRPr="00F93D2F" w14:paraId="0E917A0C" w14:textId="77777777" w:rsidTr="00EE46AB">
        <w:tc>
          <w:tcPr>
            <w:tcW w:w="5211" w:type="dxa"/>
            <w:vMerge w:val="restart"/>
            <w:tcBorders>
              <w:top w:val="single" w:sz="4" w:space="0" w:color="BFBFBF"/>
            </w:tcBorders>
            <w:shd w:val="clear" w:color="auto" w:fill="F8F0E4"/>
          </w:tcPr>
          <w:p w14:paraId="06F6B1F0" w14:textId="49E547F3" w:rsidR="007A7C92" w:rsidRDefault="007A7C92" w:rsidP="000A0C8F">
            <w:pPr>
              <w:pStyle w:val="Heading3"/>
              <w:spacing w:after="60"/>
              <w:rPr>
                <w:lang w:val="en-GB"/>
              </w:rPr>
            </w:pPr>
            <w:r w:rsidRPr="00F93D2F">
              <w:t xml:space="preserve">Activity 1 – </w:t>
            </w:r>
            <w:r w:rsidR="00D611A9" w:rsidRPr="00555593">
              <w:rPr>
                <w:lang w:val="en-GB"/>
              </w:rPr>
              <w:t>Creating our own energy conversion machines</w:t>
            </w:r>
          </w:p>
          <w:p w14:paraId="2CDC2176" w14:textId="77777777" w:rsidR="00A86ADB" w:rsidRPr="00A86ADB" w:rsidRDefault="00A86ADB" w:rsidP="00A86ADB">
            <w:pPr>
              <w:pStyle w:val="TSTtxt3pt"/>
            </w:pPr>
            <w:r w:rsidRPr="00A86ADB">
              <w:t xml:space="preserve">Remind the students of the diagrams they created to show how cars transform potential (stored) energy into kinetic (movement) energy. Reinforce that all vehicles are “energy conversion machines”. Discuss the different components of cars that are involved in this conversion. </w:t>
            </w:r>
          </w:p>
          <w:p w14:paraId="13FC864F" w14:textId="3A7FC1A4" w:rsidR="00A86ADB" w:rsidRPr="00A86ADB" w:rsidRDefault="00A86ADB" w:rsidP="00A86ADB">
            <w:pPr>
              <w:pStyle w:val="TSMtextbullets"/>
              <w:rPr>
                <w:i/>
              </w:rPr>
            </w:pPr>
            <w:r w:rsidRPr="00A86ADB">
              <w:rPr>
                <w:i/>
              </w:rPr>
              <w:t>What were the similarities and differences in the two types of</w:t>
            </w:r>
            <w:r>
              <w:rPr>
                <w:i/>
              </w:rPr>
              <w:t> </w:t>
            </w:r>
            <w:r w:rsidRPr="00A86ADB">
              <w:rPr>
                <w:i/>
              </w:rPr>
              <w:t>cars?</w:t>
            </w:r>
          </w:p>
          <w:p w14:paraId="59B94164" w14:textId="77777777" w:rsidR="00A86ADB" w:rsidRPr="00A86ADB" w:rsidRDefault="00A86ADB" w:rsidP="00A86ADB">
            <w:pPr>
              <w:pStyle w:val="TSTtxt3pt"/>
            </w:pPr>
            <w:r w:rsidRPr="00A86ADB">
              <w:t>Challenge the students to create their own vehicles. Encourage them to take on the role of engineers who develop a brief, test their inventions, and use the information they gather to refine their prototype and make it better. Explain that their solutions will be judged on a range of indicators, including speed, distance travelled, and running time. Different designs may prioritise different goals. Note that the resource links include instructions for making vehicles.</w:t>
            </w:r>
          </w:p>
          <w:p w14:paraId="330E781D" w14:textId="77777777" w:rsidR="00A86ADB" w:rsidRPr="00A86ADB" w:rsidRDefault="00A86ADB" w:rsidP="00A86ADB">
            <w:pPr>
              <w:pStyle w:val="TSTtxt3pt"/>
            </w:pPr>
            <w:r w:rsidRPr="00A86ADB">
              <w:t xml:space="preserve">When the students have designed their prototypes, set up a competition. This will also be a focus for the students to collect data to compare the merits of each design. Questions they could ask include: </w:t>
            </w:r>
          </w:p>
          <w:p w14:paraId="4D22C1C2" w14:textId="77777777" w:rsidR="00A86ADB" w:rsidRPr="00A86ADB" w:rsidRDefault="00A86ADB" w:rsidP="00A86ADB">
            <w:pPr>
              <w:pStyle w:val="TSMtextbullets"/>
              <w:rPr>
                <w:i/>
              </w:rPr>
            </w:pPr>
            <w:r w:rsidRPr="00A86ADB">
              <w:rPr>
                <w:i/>
              </w:rPr>
              <w:t>What sorts of measurements will we need to make?</w:t>
            </w:r>
          </w:p>
          <w:p w14:paraId="4970056B" w14:textId="77777777" w:rsidR="00A86ADB" w:rsidRPr="00A86ADB" w:rsidRDefault="00A86ADB" w:rsidP="00A86ADB">
            <w:pPr>
              <w:pStyle w:val="TSMtextbullets"/>
              <w:rPr>
                <w:i/>
              </w:rPr>
            </w:pPr>
            <w:r w:rsidRPr="00A86ADB">
              <w:rPr>
                <w:i/>
              </w:rPr>
              <w:t>How should we record the data?</w:t>
            </w:r>
          </w:p>
          <w:p w14:paraId="698CC0D2" w14:textId="77777777" w:rsidR="00A86ADB" w:rsidRPr="00A86ADB" w:rsidRDefault="00A86ADB" w:rsidP="00A86ADB">
            <w:pPr>
              <w:pStyle w:val="TSMtextbullets"/>
              <w:rPr>
                <w:i/>
              </w:rPr>
            </w:pPr>
            <w:r w:rsidRPr="00A86ADB">
              <w:rPr>
                <w:i/>
              </w:rPr>
              <w:t>What is a good way of organising the data so we can make comparisons?</w:t>
            </w:r>
          </w:p>
          <w:p w14:paraId="57CE2828" w14:textId="77777777" w:rsidR="00A86ADB" w:rsidRPr="00A86ADB" w:rsidRDefault="00A86ADB" w:rsidP="00A86ADB">
            <w:pPr>
              <w:pStyle w:val="TSMtextbullets"/>
            </w:pPr>
            <w:r w:rsidRPr="00A86ADB">
              <w:rPr>
                <w:i/>
              </w:rPr>
              <w:t>What can we conclude about effective ways to transform potential energy into kinetic energy?</w:t>
            </w:r>
          </w:p>
          <w:p w14:paraId="049B8140" w14:textId="3EA74AE1" w:rsidR="0039736A" w:rsidRPr="00F93D2F" w:rsidRDefault="0039736A" w:rsidP="0039736A">
            <w:pPr>
              <w:pStyle w:val="Heading3"/>
              <w:spacing w:after="60"/>
            </w:pPr>
            <w:r w:rsidRPr="00F93D2F">
              <w:t xml:space="preserve">Activity 2 – </w:t>
            </w:r>
            <w:r w:rsidR="00A86ADB" w:rsidRPr="00555593">
              <w:rPr>
                <w:lang w:val="en-GB"/>
              </w:rPr>
              <w:t>Who killed the electric car?</w:t>
            </w:r>
          </w:p>
          <w:p w14:paraId="4C05FFD7" w14:textId="77777777" w:rsidR="00A86ADB" w:rsidRDefault="00A86ADB" w:rsidP="00A86ADB">
            <w:pPr>
              <w:pStyle w:val="TSTtxt3pt"/>
            </w:pPr>
            <w:r>
              <w:t xml:space="preserve">The article gives economic and technological reasons for the decline of the electric car and its eventual resurgence, but are they the only reasons? A 2006 documentary called Who Killed the Electric Car? describes how electric cars made a resurgence in the United States in the 1990s and were then deliberately knocked back ten years later. The filmmakers argue that this was the consequence of deliberate resistance to this technology from car companies and politicians. </w:t>
            </w:r>
          </w:p>
          <w:p w14:paraId="1D34C595" w14:textId="77777777" w:rsidR="00A86ADB" w:rsidRDefault="00A86ADB" w:rsidP="00A86ADB">
            <w:pPr>
              <w:pStyle w:val="TSTtxt3pt"/>
            </w:pPr>
            <w:r>
              <w:t xml:space="preserve">While the film may be too long for classroom viewing, the students could view and analyse clips. The Take Action page of the film’s website includes a teacher’s guide that provides an index of specific clips and suggestions about how to approach discussion. </w:t>
            </w:r>
          </w:p>
          <w:p w14:paraId="69694058" w14:textId="0465163A" w:rsidR="0039736A" w:rsidRPr="00F93D2F" w:rsidRDefault="00A86ADB" w:rsidP="003C1B24">
            <w:pPr>
              <w:pStyle w:val="TSTtxt3pt"/>
              <w:spacing w:after="120"/>
            </w:pPr>
            <w:r>
              <w:t>Since the film was made, there appears to have been a change in attitude by car companies and politicians, and greater support and investment is now going into developing electric vehicles. The students could explore whether this is so and why that might</w:t>
            </w:r>
            <w:r w:rsidR="00F34C4A">
              <w:t> </w:t>
            </w:r>
            <w:r>
              <w:t>be.</w:t>
            </w:r>
          </w:p>
        </w:tc>
        <w:tc>
          <w:tcPr>
            <w:tcW w:w="5222" w:type="dxa"/>
            <w:tcBorders>
              <w:top w:val="single" w:sz="4" w:space="0" w:color="BFBFBF"/>
            </w:tcBorders>
            <w:shd w:val="clear" w:color="auto" w:fill="F8F0E4"/>
          </w:tcPr>
          <w:p w14:paraId="05D66FF3" w14:textId="77777777" w:rsidR="0062004D" w:rsidRPr="00F93D2F" w:rsidRDefault="0062004D" w:rsidP="009E4888">
            <w:pPr>
              <w:pStyle w:val="TSMTxt"/>
              <w:spacing w:after="0"/>
            </w:pPr>
          </w:p>
        </w:tc>
      </w:tr>
      <w:tr w:rsidR="00075649" w:rsidRPr="00F93D2F" w14:paraId="129F1641" w14:textId="77777777" w:rsidTr="00075649">
        <w:trPr>
          <w:trHeight w:val="611"/>
        </w:trPr>
        <w:tc>
          <w:tcPr>
            <w:tcW w:w="5211" w:type="dxa"/>
            <w:vMerge/>
            <w:shd w:val="clear" w:color="auto" w:fill="F8F0E4"/>
          </w:tcPr>
          <w:p w14:paraId="133B87F4" w14:textId="77777777" w:rsidR="00075649" w:rsidRPr="00F93D2F" w:rsidRDefault="00075649" w:rsidP="00132A16">
            <w:pPr>
              <w:pStyle w:val="Heading3"/>
            </w:pPr>
          </w:p>
        </w:tc>
        <w:tc>
          <w:tcPr>
            <w:tcW w:w="5222" w:type="dxa"/>
            <w:shd w:val="clear" w:color="auto" w:fill="F8F0E4"/>
          </w:tcPr>
          <w:p w14:paraId="5466C126" w14:textId="76A0A1ED" w:rsidR="00CE38A1" w:rsidRPr="00AB10F5" w:rsidRDefault="00CE38A1" w:rsidP="00AB10F5">
            <w:pPr>
              <w:pStyle w:val="Heading3"/>
            </w:pPr>
            <w:r w:rsidRPr="00F93D2F">
              <w:t xml:space="preserve">Activity 3 – </w:t>
            </w:r>
            <w:r w:rsidR="00F34C4A">
              <w:t>What does the future hold?</w:t>
            </w:r>
          </w:p>
          <w:p w14:paraId="6DDB56D5" w14:textId="5AD19E64" w:rsidR="00075649" w:rsidRPr="00F93D2F" w:rsidRDefault="00F34C4A" w:rsidP="00980689">
            <w:pPr>
              <w:pStyle w:val="TSTtxt3pt"/>
            </w:pPr>
            <w:r>
              <w:t>Reread the final section of the article and discuss the students’ responses to the question “What does the future hold?” Use this</w:t>
            </w:r>
            <w:r w:rsidR="00980689">
              <w:t> </w:t>
            </w:r>
            <w:r>
              <w:t>as the springboard for group inquiries into possible car technology in the future (for example, solar-powered cars, hydrogen cars, or self-drive cars). Have the students present the</w:t>
            </w:r>
            <w:r w:rsidR="00980689">
              <w:t> </w:t>
            </w:r>
            <w:r>
              <w:t>results of their inquiries to each other, supporting a visual presentation with a verbal presentation. Have them take notes of</w:t>
            </w:r>
            <w:r w:rsidR="00980689">
              <w:t> </w:t>
            </w:r>
            <w:r>
              <w:t>each other’s presentations. Afterwards, discuss the developments the students think are most likely in the next five</w:t>
            </w:r>
            <w:r w:rsidR="00980689">
              <w:t> </w:t>
            </w:r>
            <w:r>
              <w:t>years. Press them to justify their opinions with evidence.</w:t>
            </w:r>
          </w:p>
        </w:tc>
      </w:tr>
    </w:tbl>
    <w:p w14:paraId="54C4C4CE" w14:textId="77777777" w:rsidR="00BB364B" w:rsidRPr="00F93D2F" w:rsidRDefault="00BB364B">
      <w:pPr>
        <w:sectPr w:rsidR="00BB364B" w:rsidRPr="00F93D2F" w:rsidSect="003741DD">
          <w:type w:val="continuous"/>
          <w:pgSz w:w="11900" w:h="16840"/>
          <w:pgMar w:top="851" w:right="851" w:bottom="567" w:left="851" w:header="709" w:footer="227" w:gutter="0"/>
          <w:cols w:space="708"/>
          <w:formProt w:val="0"/>
        </w:sectPr>
      </w:pPr>
    </w:p>
    <w:p w14:paraId="4FD491E5" w14:textId="2E322511" w:rsidR="00EC358B" w:rsidRPr="00F93D2F" w:rsidRDefault="00EC358B"/>
    <w:p w14:paraId="22D251BD" w14:textId="2F1A25E3" w:rsidR="00495BC2" w:rsidRPr="00F93D2F" w:rsidRDefault="00495BC2" w:rsidP="003F0972">
      <w:pPr>
        <w:pStyle w:val="Heading1"/>
        <w:rPr>
          <w:noProof w:val="0"/>
        </w:rPr>
        <w:sectPr w:rsidR="00495BC2" w:rsidRPr="00F93D2F" w:rsidSect="003741DD">
          <w:type w:val="continuous"/>
          <w:pgSz w:w="11900" w:h="16840"/>
          <w:pgMar w:top="851" w:right="851" w:bottom="567" w:left="851" w:header="709" w:footer="227" w:gutter="0"/>
          <w:cols w:space="708"/>
        </w:sectPr>
      </w:pPr>
    </w:p>
    <w:p w14:paraId="4CE3DE8F" w14:textId="77777777" w:rsidR="00E46E41" w:rsidRDefault="00E46E41" w:rsidP="00FD7FDE">
      <w:pPr>
        <w:pStyle w:val="Heading1"/>
        <w:spacing w:before="240"/>
        <w:rPr>
          <w:noProof w:val="0"/>
        </w:rPr>
        <w:sectPr w:rsidR="00E46E41" w:rsidSect="003741DD">
          <w:type w:val="continuous"/>
          <w:pgSz w:w="11900" w:h="16840"/>
          <w:pgMar w:top="851" w:right="851" w:bottom="567" w:left="851" w:header="709" w:footer="227" w:gutter="0"/>
          <w:cols w:space="708"/>
        </w:sectPr>
      </w:pPr>
    </w:p>
    <w:p w14:paraId="344B3CBF" w14:textId="12BBE243" w:rsidR="00FD7FDE" w:rsidRPr="00F93D2F" w:rsidRDefault="00CE777B" w:rsidP="00E46E41">
      <w:pPr>
        <w:pStyle w:val="Heading1"/>
        <w:spacing w:before="60"/>
        <w:rPr>
          <w:noProof w:val="0"/>
        </w:rPr>
      </w:pPr>
      <w:r>
        <w:lastRenderedPageBreak/>
        <w:pict w14:anchorId="054245FF">
          <v:rect id="_x0000_s1521" style="position:absolute;left:0;text-align:left;margin-left:-44.05pt;margin-top:-4.75pt;width:608.85pt;height:28.15pt;z-index:-1" o:allowincell="f" fillcolor="#924b30" stroked="f">
            <v:shadow offset=",4pt" offset2=",4pt"/>
            <v:path arrowok="t"/>
          </v:rect>
        </w:pict>
      </w:r>
      <w:r w:rsidR="00FD7FDE" w:rsidRPr="00F93D2F">
        <w:rPr>
          <w:noProof w:val="0"/>
        </w:rPr>
        <w:t xml:space="preserve">Learning activities – </w:t>
      </w:r>
      <w:r w:rsidR="00FD7FDE" w:rsidRPr="00A3706F">
        <w:rPr>
          <w:noProof w:val="0"/>
        </w:rPr>
        <w:t>Link to technology</w:t>
      </w:r>
    </w:p>
    <w:p w14:paraId="13726A00" w14:textId="1CCEEB28" w:rsidR="00F34C4A" w:rsidRDefault="00F34C4A" w:rsidP="00843D61">
      <w:pPr>
        <w:spacing w:before="0" w:line="240" w:lineRule="auto"/>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CC7C5A" w14:paraId="36A1FB20" w14:textId="77777777" w:rsidTr="00EE46AB">
        <w:tc>
          <w:tcPr>
            <w:tcW w:w="5211" w:type="dxa"/>
            <w:tcBorders>
              <w:bottom w:val="single" w:sz="4" w:space="0" w:color="BFBFBF"/>
            </w:tcBorders>
            <w:shd w:val="clear" w:color="auto" w:fill="FFFFFF"/>
          </w:tcPr>
          <w:p w14:paraId="1D499955" w14:textId="3A9223C1" w:rsidR="001D6F60" w:rsidRPr="00CC7C5A" w:rsidRDefault="001D6F60" w:rsidP="00D66BAF">
            <w:pPr>
              <w:pStyle w:val="Heading3"/>
              <w:spacing w:before="120"/>
            </w:pPr>
            <w:r w:rsidRPr="00CC7C5A">
              <w:t>RESOURCE LINKS</w:t>
            </w:r>
          </w:p>
        </w:tc>
        <w:tc>
          <w:tcPr>
            <w:tcW w:w="5222" w:type="dxa"/>
            <w:tcBorders>
              <w:bottom w:val="single" w:sz="4" w:space="0" w:color="BFBFBF"/>
            </w:tcBorders>
            <w:shd w:val="clear" w:color="auto" w:fill="FFFFFF"/>
          </w:tcPr>
          <w:p w14:paraId="2B8C0B80" w14:textId="77777777" w:rsidR="001D6F60" w:rsidRPr="00CC7C5A" w:rsidRDefault="001D6F60" w:rsidP="00D66BAF">
            <w:pPr>
              <w:pStyle w:val="Heading3"/>
              <w:spacing w:before="120"/>
            </w:pPr>
          </w:p>
        </w:tc>
      </w:tr>
    </w:tbl>
    <w:p w14:paraId="4F721DAB" w14:textId="77777777" w:rsidR="00E60435" w:rsidRPr="00F93D2F" w:rsidRDefault="00E60435" w:rsidP="001A11DC">
      <w:pPr>
        <w:pStyle w:val="H5"/>
        <w:rPr>
          <w:lang w:val="en-NZ"/>
        </w:rPr>
        <w:sectPr w:rsidR="00E60435" w:rsidRPr="00F93D2F" w:rsidSect="00E46E41">
          <w:footerReference w:type="default" r:id="rId21"/>
          <w:pgSz w:w="11900" w:h="16840"/>
          <w:pgMar w:top="851" w:right="851" w:bottom="567" w:left="851" w:header="709" w:footer="227" w:gutter="0"/>
          <w:cols w:space="708"/>
        </w:sectPr>
      </w:pPr>
    </w:p>
    <w:tbl>
      <w:tblPr>
        <w:tblW w:w="10433" w:type="dxa"/>
        <w:tblLayout w:type="fixed"/>
        <w:tblCellMar>
          <w:right w:w="57" w:type="dxa"/>
        </w:tblCellMar>
        <w:tblLook w:val="00A0" w:firstRow="1" w:lastRow="0" w:firstColumn="1" w:lastColumn="0" w:noHBand="0" w:noVBand="0"/>
      </w:tblPr>
      <w:tblGrid>
        <w:gridCol w:w="5211"/>
        <w:gridCol w:w="5222"/>
      </w:tblGrid>
      <w:tr w:rsidR="001D6F60" w:rsidRPr="00F93D2F" w14:paraId="4652DE94" w14:textId="77777777" w:rsidTr="00E474AB">
        <w:tc>
          <w:tcPr>
            <w:tcW w:w="5211" w:type="dxa"/>
            <w:shd w:val="clear" w:color="auto" w:fill="F8F0E4"/>
          </w:tcPr>
          <w:p w14:paraId="3561ABD4" w14:textId="77777777" w:rsidR="00F34C4A" w:rsidRPr="00F34C4A" w:rsidRDefault="00F34C4A" w:rsidP="00F34C4A">
            <w:pPr>
              <w:pStyle w:val="Heading4"/>
            </w:pPr>
            <w:r w:rsidRPr="00555593">
              <w:t>C</w:t>
            </w:r>
            <w:r w:rsidRPr="00F34C4A">
              <w:t>onnected</w:t>
            </w:r>
          </w:p>
          <w:p w14:paraId="7F09BDA0" w14:textId="77777777" w:rsidR="00F34C4A" w:rsidRPr="00F34C4A" w:rsidRDefault="00F34C4A" w:rsidP="00F34C4A">
            <w:pPr>
              <w:pStyle w:val="TSTtxt3pt"/>
            </w:pPr>
            <w:r w:rsidRPr="00F34C4A">
              <w:t xml:space="preserve">“The Steam-powered Car: Time for a Comeback?” </w:t>
            </w:r>
            <w:r w:rsidRPr="0036272E">
              <w:rPr>
                <w:i/>
              </w:rPr>
              <w:t>Connected</w:t>
            </w:r>
            <w:r w:rsidRPr="00F34C4A">
              <w:t xml:space="preserve"> 2, 1999, pp. 11–15</w:t>
            </w:r>
          </w:p>
          <w:p w14:paraId="33BCAC9F" w14:textId="77777777" w:rsidR="00F34C4A" w:rsidRPr="00F34C4A" w:rsidRDefault="00F34C4A" w:rsidP="0036272E">
            <w:pPr>
              <w:pStyle w:val="Heading4"/>
            </w:pPr>
            <w:r w:rsidRPr="00F34C4A">
              <w:t>Building Science Concepts</w:t>
            </w:r>
          </w:p>
          <w:p w14:paraId="68370F39" w14:textId="77777777" w:rsidR="00F34C4A" w:rsidRPr="00F34C4A" w:rsidRDefault="00F34C4A" w:rsidP="00F34C4A">
            <w:pPr>
              <w:pStyle w:val="TSTtxt3pt"/>
            </w:pPr>
            <w:r w:rsidRPr="00F34C4A">
              <w:t>Book 42, Marbles: Exploring Motion and Forces</w:t>
            </w:r>
          </w:p>
          <w:p w14:paraId="234FF824" w14:textId="77777777" w:rsidR="00F34C4A" w:rsidRPr="00F34C4A" w:rsidRDefault="00F34C4A" w:rsidP="00F34C4A">
            <w:pPr>
              <w:pStyle w:val="TSTtxt3pt"/>
            </w:pPr>
            <w:r w:rsidRPr="00F34C4A">
              <w:t>Book 59, Bikes: Levers, Friction, and Motion</w:t>
            </w:r>
          </w:p>
          <w:p w14:paraId="4DEF4F46" w14:textId="77777777" w:rsidR="00F34C4A" w:rsidRPr="00F34C4A" w:rsidRDefault="00F34C4A" w:rsidP="0036272E">
            <w:pPr>
              <w:pStyle w:val="Heading4"/>
            </w:pPr>
            <w:r w:rsidRPr="00F34C4A">
              <w:t>Toy vehicles</w:t>
            </w:r>
          </w:p>
          <w:p w14:paraId="70C1143B" w14:textId="5BF494FF" w:rsidR="00F34C4A" w:rsidRPr="00F34C4A" w:rsidRDefault="00F34C4A" w:rsidP="00F34C4A">
            <w:pPr>
              <w:pStyle w:val="TSTtxt3pt"/>
            </w:pPr>
            <w:r w:rsidRPr="00F34C4A">
              <w:t xml:space="preserve">Balloon-powered car: </w:t>
            </w:r>
            <w:hyperlink r:id="rId22" w:history="1">
              <w:r w:rsidRPr="0036272E">
                <w:rPr>
                  <w:rStyle w:val="Hyperlink"/>
                </w:rPr>
                <w:t>www.stevespanglerscience.com/lab/experiments/balloon-powered-race-car/</w:t>
              </w:r>
            </w:hyperlink>
          </w:p>
          <w:p w14:paraId="3A32198A" w14:textId="5104E63C" w:rsidR="00F34C4A" w:rsidRPr="00F34C4A" w:rsidRDefault="00F34C4A" w:rsidP="00F34C4A">
            <w:pPr>
              <w:pStyle w:val="TSTtxt3pt"/>
            </w:pPr>
            <w:r w:rsidRPr="00F34C4A">
              <w:t xml:space="preserve">Balloon-powered car challenge: </w:t>
            </w:r>
            <w:hyperlink r:id="rId23" w:anchor="procedure" w:history="1">
              <w:r w:rsidRPr="0036272E">
                <w:rPr>
                  <w:rStyle w:val="Hyperlink"/>
                </w:rPr>
                <w:t>www.sciencebuddies.org/science-fair-projects/project_ideas/Phys_p099.shtml#procedure</w:t>
              </w:r>
            </w:hyperlink>
          </w:p>
          <w:p w14:paraId="2F0A9196" w14:textId="44015F58" w:rsidR="00F34C4A" w:rsidRPr="00F34C4A" w:rsidRDefault="00F34C4A" w:rsidP="00F34C4A">
            <w:pPr>
              <w:pStyle w:val="TSTtxt3pt"/>
            </w:pPr>
            <w:r w:rsidRPr="00F34C4A">
              <w:t xml:space="preserve">Electric car: </w:t>
            </w:r>
            <w:hyperlink r:id="rId24" w:history="1">
              <w:r w:rsidRPr="0036272E">
                <w:rPr>
                  <w:rStyle w:val="Hyperlink"/>
                </w:rPr>
                <w:t>www.miniscience.com/kits/CAR_ELEC/</w:t>
              </w:r>
            </w:hyperlink>
          </w:p>
          <w:p w14:paraId="437FE1C9" w14:textId="03B37AC1" w:rsidR="00F34C4A" w:rsidRPr="00F34C4A" w:rsidRDefault="00F34C4A" w:rsidP="00F34C4A">
            <w:pPr>
              <w:pStyle w:val="TSTtxt3pt"/>
            </w:pPr>
            <w:r w:rsidRPr="00F34C4A">
              <w:t xml:space="preserve">Rubber-band car: </w:t>
            </w:r>
            <w:hyperlink r:id="rId25" w:history="1">
              <w:r w:rsidRPr="0036272E">
                <w:rPr>
                  <w:rStyle w:val="Hyperlink"/>
                </w:rPr>
                <w:t>www.hometrainingtools.com/a/rubberband-car-project</w:t>
              </w:r>
            </w:hyperlink>
          </w:p>
          <w:p w14:paraId="1C05C200" w14:textId="77777777" w:rsidR="00F34C4A" w:rsidRPr="00F34C4A" w:rsidRDefault="00F34C4A" w:rsidP="0036272E">
            <w:pPr>
              <w:pStyle w:val="Heading4"/>
            </w:pPr>
            <w:r w:rsidRPr="00F34C4A">
              <w:t xml:space="preserve">Societal issues that may have impacted upon the development of the electric car </w:t>
            </w:r>
          </w:p>
          <w:p w14:paraId="5146C4E5" w14:textId="1778F20B" w:rsidR="00F34C4A" w:rsidRPr="00F34C4A" w:rsidRDefault="00F34C4A" w:rsidP="00F34C4A">
            <w:pPr>
              <w:pStyle w:val="TSTtxt3pt"/>
            </w:pPr>
            <w:r w:rsidRPr="00F34C4A">
              <w:t xml:space="preserve">Website: </w:t>
            </w:r>
            <w:hyperlink r:id="rId26" w:history="1">
              <w:r w:rsidRPr="0036272E">
                <w:rPr>
                  <w:rStyle w:val="Hyperlink"/>
                </w:rPr>
                <w:t>www.whokilledtheelectriccar.com/</w:t>
              </w:r>
            </w:hyperlink>
          </w:p>
          <w:p w14:paraId="22FC69BF" w14:textId="77777777" w:rsidR="00F34C4A" w:rsidRPr="00F34C4A" w:rsidRDefault="00F34C4A" w:rsidP="00F34C4A">
            <w:pPr>
              <w:pStyle w:val="TSTtxt3pt"/>
            </w:pPr>
            <w:r w:rsidRPr="00F34C4A">
              <w:t xml:space="preserve">Movie: </w:t>
            </w:r>
            <w:hyperlink r:id="rId27" w:history="1">
              <w:r w:rsidRPr="0036272E">
                <w:rPr>
                  <w:rStyle w:val="Hyperlink"/>
                </w:rPr>
                <w:t>http://streamalone.com/play.php?movie=tt0489037</w:t>
              </w:r>
            </w:hyperlink>
          </w:p>
          <w:p w14:paraId="48719516" w14:textId="07556757" w:rsidR="00F34C4A" w:rsidRPr="00F34C4A" w:rsidRDefault="00F34C4A" w:rsidP="00F34C4A">
            <w:pPr>
              <w:pStyle w:val="TSTtxt3pt"/>
            </w:pPr>
            <w:r w:rsidRPr="00F34C4A">
              <w:t xml:space="preserve">EV1 Behind the scene – Our sole mission: more about the destruction of the EV1: </w:t>
            </w:r>
            <w:hyperlink r:id="rId28" w:history="1">
              <w:r w:rsidRPr="00E4669B">
                <w:rPr>
                  <w:rStyle w:val="Hyperlink"/>
                </w:rPr>
                <w:t>www.ev1.org/</w:t>
              </w:r>
            </w:hyperlink>
          </w:p>
          <w:p w14:paraId="04314767" w14:textId="0BDAAEA7" w:rsidR="001A11DC" w:rsidRPr="00F93D2F" w:rsidRDefault="00F34C4A" w:rsidP="009404AD">
            <w:pPr>
              <w:pStyle w:val="TSTtxt3pt"/>
              <w:spacing w:after="120"/>
            </w:pPr>
            <w:r w:rsidRPr="00F34C4A">
              <w:t xml:space="preserve">Electrifying cars: How three industries will evolve </w:t>
            </w:r>
            <w:hyperlink r:id="rId29" w:history="1">
              <w:r w:rsidRPr="00E4669B">
                <w:rPr>
                  <w:rStyle w:val="Hyperlink"/>
                </w:rPr>
                <w:t>www.mckinsey.com/industries/automotive-and-assembly/our-insights/electrifying-cars-how-three-industries-will-evolve</w:t>
              </w:r>
            </w:hyperlink>
          </w:p>
        </w:tc>
        <w:tc>
          <w:tcPr>
            <w:tcW w:w="5222" w:type="dxa"/>
            <w:shd w:val="clear" w:color="auto" w:fill="F8F0E4"/>
          </w:tcPr>
          <w:p w14:paraId="0A8F10E8" w14:textId="77777777" w:rsidR="005325A0" w:rsidRPr="005325A0" w:rsidRDefault="005325A0" w:rsidP="005325A0">
            <w:pPr>
              <w:pStyle w:val="Heading4"/>
            </w:pPr>
            <w:r w:rsidRPr="005325A0">
              <w:t>Electric cars</w:t>
            </w:r>
          </w:p>
          <w:p w14:paraId="2D884A75" w14:textId="429BA39D" w:rsidR="005325A0" w:rsidRPr="005325A0" w:rsidRDefault="005325A0" w:rsidP="005325A0">
            <w:pPr>
              <w:pStyle w:val="TSTtxt3pt"/>
              <w:rPr>
                <w:rStyle w:val="Hyperlink"/>
                <w:u w:val="none"/>
              </w:rPr>
            </w:pPr>
            <w:r w:rsidRPr="005325A0">
              <w:t>General information on electric cars:</w:t>
            </w:r>
            <w:r>
              <w:t xml:space="preserve"> </w:t>
            </w:r>
            <w:hyperlink r:id="rId30" w:history="1">
              <w:r w:rsidRPr="005325A0">
                <w:rPr>
                  <w:rStyle w:val="Hyperlink"/>
                </w:rPr>
                <w:t>www.energywise.govt.nz/on-the-road/electric-vehicles/</w:t>
              </w:r>
            </w:hyperlink>
          </w:p>
          <w:p w14:paraId="08740243" w14:textId="67E0855D" w:rsidR="005325A0" w:rsidRPr="005325A0" w:rsidRDefault="00CE777B" w:rsidP="005325A0">
            <w:pPr>
              <w:pStyle w:val="TSTtxt3pt"/>
              <w:rPr>
                <w:rStyle w:val="Hyperlink"/>
              </w:rPr>
            </w:pPr>
            <w:hyperlink r:id="rId31" w:history="1">
              <w:r w:rsidR="005325A0" w:rsidRPr="005325A0">
                <w:rPr>
                  <w:rStyle w:val="Hyperlink"/>
                </w:rPr>
                <w:t>www3.jjc.edu/ftp/wdc11/drucker/</w:t>
              </w:r>
            </w:hyperlink>
            <w:r w:rsidR="005325A0" w:rsidRPr="005325A0">
              <w:rPr>
                <w:rStyle w:val="Hyperlink"/>
              </w:rPr>
              <w:t xml:space="preserve"> </w:t>
            </w:r>
          </w:p>
          <w:p w14:paraId="658779B0" w14:textId="2B693DFE" w:rsidR="005325A0" w:rsidRPr="005325A0" w:rsidRDefault="00CE777B" w:rsidP="005325A0">
            <w:pPr>
              <w:pStyle w:val="TSTtxt3pt"/>
              <w:rPr>
                <w:rStyle w:val="Hyperlink"/>
              </w:rPr>
            </w:pPr>
            <w:hyperlink r:id="rId32" w:history="1">
              <w:r w:rsidR="005325A0" w:rsidRPr="005325A0">
                <w:rPr>
                  <w:rStyle w:val="Hyperlink"/>
                </w:rPr>
                <w:t>www.explainthatstuff.com/electriccars.html</w:t>
              </w:r>
            </w:hyperlink>
          </w:p>
          <w:p w14:paraId="19543B5E" w14:textId="5335D0E4" w:rsidR="005325A0" w:rsidRPr="005325A0" w:rsidRDefault="00CE777B" w:rsidP="005325A0">
            <w:pPr>
              <w:pStyle w:val="TSTtxt3pt"/>
              <w:rPr>
                <w:rStyle w:val="Hyperlink"/>
              </w:rPr>
            </w:pPr>
            <w:hyperlink r:id="rId33" w:history="1">
              <w:r w:rsidR="005325A0" w:rsidRPr="005325A0">
                <w:rPr>
                  <w:rStyle w:val="Hyperlink"/>
                </w:rPr>
                <w:t>www.kids.esdb.bg/smart_inventions.html</w:t>
              </w:r>
            </w:hyperlink>
          </w:p>
          <w:p w14:paraId="4F76443D" w14:textId="77777777" w:rsidR="005325A0" w:rsidRPr="00506138" w:rsidRDefault="00CE777B" w:rsidP="00506138">
            <w:pPr>
              <w:pStyle w:val="TSTtxt3pt"/>
              <w:rPr>
                <w:rStyle w:val="Hyperlink"/>
              </w:rPr>
            </w:pPr>
            <w:hyperlink r:id="rId34" w:history="1">
              <w:r w:rsidR="005325A0" w:rsidRPr="00506138">
                <w:rPr>
                  <w:rStyle w:val="Hyperlink"/>
                </w:rPr>
                <w:t>http://autocaat.org/Technologies/Electric_Machines_and_Power_Electronics/</w:t>
              </w:r>
            </w:hyperlink>
          </w:p>
          <w:p w14:paraId="25773F8E" w14:textId="77777777" w:rsidR="005325A0" w:rsidRPr="005325A0" w:rsidRDefault="005325A0" w:rsidP="00506138">
            <w:pPr>
              <w:pStyle w:val="Heading4"/>
            </w:pPr>
            <w:r w:rsidRPr="005325A0">
              <w:t>History of electric cars:</w:t>
            </w:r>
          </w:p>
          <w:p w14:paraId="6ACDE627" w14:textId="77777777" w:rsidR="005325A0" w:rsidRPr="00506138" w:rsidRDefault="00CE777B" w:rsidP="005325A0">
            <w:pPr>
              <w:pStyle w:val="TSTtxt3pt"/>
              <w:rPr>
                <w:rStyle w:val="Hyperlink"/>
              </w:rPr>
            </w:pPr>
            <w:hyperlink r:id="rId35" w:history="1">
              <w:r w:rsidR="005325A0" w:rsidRPr="00506138">
                <w:rPr>
                  <w:rStyle w:val="Hyperlink"/>
                </w:rPr>
                <w:t>http://energy.gov/articles/history-electric-car</w:t>
              </w:r>
            </w:hyperlink>
          </w:p>
          <w:p w14:paraId="320E63C7" w14:textId="7297D0BC" w:rsidR="005325A0" w:rsidRPr="005325A0" w:rsidRDefault="005325A0" w:rsidP="005325A0">
            <w:pPr>
              <w:pStyle w:val="TSTtxt3pt"/>
              <w:rPr>
                <w:rStyle w:val="Hyperlink"/>
                <w:u w:val="none"/>
              </w:rPr>
            </w:pPr>
            <w:r w:rsidRPr="005325A0">
              <w:t>Internal combustion engine:</w:t>
            </w:r>
            <w:r w:rsidR="00506138">
              <w:t xml:space="preserve"> </w:t>
            </w:r>
            <w:hyperlink r:id="rId36" w:history="1">
              <w:r w:rsidRPr="00506138">
                <w:rPr>
                  <w:rStyle w:val="Hyperlink"/>
                </w:rPr>
                <w:t>http://energy.gov/eere/energybasics/articles/internal-combustion-engine-basics</w:t>
              </w:r>
            </w:hyperlink>
          </w:p>
          <w:p w14:paraId="6BE98E28" w14:textId="51656302" w:rsidR="005325A0" w:rsidRPr="005325A0" w:rsidRDefault="005325A0" w:rsidP="005325A0">
            <w:pPr>
              <w:pStyle w:val="TSTtxt3pt"/>
            </w:pPr>
            <w:r w:rsidRPr="005325A0">
              <w:t xml:space="preserve">Diagram of electric car: </w:t>
            </w:r>
            <w:hyperlink r:id="rId37" w:history="1">
              <w:r w:rsidRPr="00506138">
                <w:rPr>
                  <w:rStyle w:val="Hyperlink"/>
                </w:rPr>
                <w:t>http://ww1.prweb.com/prfiles/2008/05/23/463434/crosssection.jpg</w:t>
              </w:r>
            </w:hyperlink>
          </w:p>
          <w:p w14:paraId="79FF872B" w14:textId="77777777" w:rsidR="005325A0" w:rsidRPr="005325A0" w:rsidRDefault="005325A0" w:rsidP="00506138">
            <w:pPr>
              <w:pStyle w:val="Heading4"/>
            </w:pPr>
            <w:r w:rsidRPr="005325A0">
              <w:t>Cars of the future</w:t>
            </w:r>
          </w:p>
          <w:p w14:paraId="5AF17986" w14:textId="02AF304F" w:rsidR="005325A0" w:rsidRPr="005325A0" w:rsidRDefault="005325A0" w:rsidP="005325A0">
            <w:pPr>
              <w:pStyle w:val="TSTtxt3pt"/>
            </w:pPr>
            <w:r w:rsidRPr="005325A0">
              <w:t xml:space="preserve">Solar-powered cars: </w:t>
            </w:r>
            <w:hyperlink r:id="rId38" w:history="1">
              <w:r w:rsidRPr="00506138">
                <w:rPr>
                  <w:rStyle w:val="Hyperlink"/>
                </w:rPr>
                <w:t>www.technologystudent.com/energy1/solcar1.htm</w:t>
              </w:r>
            </w:hyperlink>
          </w:p>
          <w:p w14:paraId="7CD00216" w14:textId="15DCF276" w:rsidR="005325A0" w:rsidRPr="005325A0" w:rsidRDefault="005325A0" w:rsidP="005325A0">
            <w:pPr>
              <w:pStyle w:val="TSTtxt3pt"/>
            </w:pPr>
            <w:r w:rsidRPr="005325A0">
              <w:t xml:space="preserve">Google self-driving car: </w:t>
            </w:r>
            <w:hyperlink r:id="rId39" w:history="1">
              <w:r w:rsidRPr="00506138">
                <w:rPr>
                  <w:rStyle w:val="Hyperlink"/>
                </w:rPr>
                <w:t>www.google.com/selfdrivingcar/</w:t>
              </w:r>
            </w:hyperlink>
          </w:p>
          <w:p w14:paraId="718CEC51" w14:textId="4F46AF78" w:rsidR="000F262A" w:rsidRPr="00F93D2F" w:rsidRDefault="005325A0" w:rsidP="00506138">
            <w:pPr>
              <w:pStyle w:val="TSTtxt3pt"/>
            </w:pPr>
            <w:r w:rsidRPr="005325A0">
              <w:t xml:space="preserve">The cars we’ll be driving in the world of 2050: </w:t>
            </w:r>
            <w:hyperlink r:id="rId40" w:history="1">
              <w:r w:rsidRPr="00506138">
                <w:rPr>
                  <w:rStyle w:val="Hyperlink"/>
                </w:rPr>
                <w:t>www.bbc.com/future/story/20131108-what-will-we-be-driving-in-2050</w:t>
              </w:r>
            </w:hyperlink>
          </w:p>
        </w:tc>
      </w:tr>
    </w:tbl>
    <w:p w14:paraId="2FFBD60D" w14:textId="77777777" w:rsidR="00A2687B" w:rsidRDefault="00A2687B">
      <w:pPr>
        <w:sectPr w:rsidR="00A2687B" w:rsidSect="000D5B3D">
          <w:footerReference w:type="default" r:id="rId41"/>
          <w:type w:val="continuous"/>
          <w:pgSz w:w="11900" w:h="16840" w:code="9"/>
          <w:pgMar w:top="851" w:right="851" w:bottom="567" w:left="851" w:header="567" w:footer="284" w:gutter="0"/>
          <w:cols w:space="708"/>
          <w:formProt w:val="0"/>
        </w:sectPr>
      </w:pPr>
    </w:p>
    <w:p w14:paraId="42DFB3E8" w14:textId="0CF50CE1" w:rsidR="00506138" w:rsidRDefault="00506138"/>
    <w:p w14:paraId="4FFA34F7" w14:textId="77777777" w:rsidR="004B1784" w:rsidRPr="00F93D2F" w:rsidRDefault="004B1784" w:rsidP="004B1784">
      <w:pPr>
        <w:spacing w:before="0" w:line="240" w:lineRule="auto"/>
      </w:pPr>
    </w:p>
    <w:p w14:paraId="2D3E0820" w14:textId="35E42E46" w:rsidR="00B066A4" w:rsidRPr="00F93D2F" w:rsidRDefault="00B066A4" w:rsidP="003B2B0A">
      <w:pPr>
        <w:spacing w:before="0" w:line="240" w:lineRule="auto"/>
      </w:pPr>
    </w:p>
    <w:sectPr w:rsidR="00B066A4" w:rsidRPr="00F93D2F" w:rsidSect="000D5B3D">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AA820E" w14:textId="77777777" w:rsidR="00CE777B" w:rsidRDefault="00CE777B" w:rsidP="00AC20AC">
      <w:r>
        <w:separator/>
      </w:r>
    </w:p>
  </w:endnote>
  <w:endnote w:type="continuationSeparator" w:id="0">
    <w:p w14:paraId="16892D90" w14:textId="77777777" w:rsidR="00CE777B" w:rsidRDefault="00CE777B"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Source Sans Pro">
    <w:panose1 w:val="00000000000000000000"/>
    <w:charset w:val="00"/>
    <w:family w:val="swiss"/>
    <w:notTrueType/>
    <w:pitch w:val="variable"/>
    <w:sig w:usb0="20000007" w:usb1="00000001" w:usb2="00000000" w:usb3="00000000" w:csb0="00000193" w:csb1="00000000"/>
  </w:font>
  <w:font w:name="Tahoma">
    <w:panose1 w:val="020B0604030504040204"/>
    <w:charset w:val="00"/>
    <w:family w:val="swiss"/>
    <w:pitch w:val="variable"/>
    <w:sig w:usb0="E1002EFF" w:usb1="C000605B" w:usb2="00000029" w:usb3="00000000" w:csb0="000101FF" w:csb1="00000000"/>
  </w:font>
  <w:font w:name="Source Sans Pro (OTF) Bol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Source Sans Pro Black">
    <w:panose1 w:val="00000000000000000000"/>
    <w:charset w:val="00"/>
    <w:family w:val="swiss"/>
    <w:notTrueType/>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DC5980" w:rsidRPr="00375E5B" w14:paraId="390EBE9E" w14:textId="77777777" w:rsidTr="001F0CE4">
      <w:tc>
        <w:tcPr>
          <w:tcW w:w="4797" w:type="pct"/>
        </w:tcPr>
        <w:p w14:paraId="4CBD436C" w14:textId="0DF4D1BA"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1A0092" w:rsidRPr="00761EB5">
            <w:rPr>
              <w:rFonts w:cs="Source Sans Pro"/>
              <w:b/>
              <w:bCs/>
              <w:color w:val="231F20"/>
              <w:sz w:val="12"/>
              <w:szCs w:val="14"/>
            </w:rPr>
            <w:t>DRIVING US INTO THE FUTURE</w:t>
          </w:r>
          <w:r w:rsidRPr="00280AD0">
            <w:rPr>
              <w:rFonts w:cs="Source Sans Pro"/>
              <w:color w:val="231F20"/>
              <w:sz w:val="12"/>
              <w:szCs w:val="14"/>
            </w:rPr>
            <w:t>”</w:t>
          </w:r>
          <w:r w:rsidR="005D5E81">
            <w:rPr>
              <w:rFonts w:cs="Source Sans Pro"/>
              <w:color w:val="231F20"/>
              <w:sz w:val="12"/>
              <w:szCs w:val="14"/>
            </w:rPr>
            <w:t xml:space="preserve"> CONNECTED, LEVEL 4,</w:t>
          </w:r>
          <w:r w:rsidR="00A5757B" w:rsidRPr="00280AD0">
            <w:rPr>
              <w:rFonts w:cs="Source Sans Pro"/>
              <w:color w:val="231F20"/>
              <w:sz w:val="12"/>
              <w:szCs w:val="14"/>
            </w:rPr>
            <w:t xml:space="preserve"> 2016</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0209CAFF" w:rsidR="00AF131D" w:rsidRPr="00304834" w:rsidRDefault="00AF131D"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2016</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D0F97">
            <w:rPr>
              <w:b/>
              <w:noProof/>
              <w:sz w:val="16"/>
            </w:rPr>
            <w:t>2</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02A44E" w14:textId="3C687ED6" w:rsidR="00761EB5" w:rsidRPr="006A6BC6" w:rsidRDefault="00761EB5" w:rsidP="00761EB5">
    <w:pPr>
      <w:pStyle w:val="ISBN"/>
      <w:tabs>
        <w:tab w:val="right" w:pos="9781"/>
      </w:tabs>
      <w:spacing w:after="60"/>
      <w:jc w:val="left"/>
      <w:rPr>
        <w:rFonts w:ascii="Arial" w:hAnsi="Arial" w:cs="Arial"/>
      </w:rPr>
    </w:pPr>
    <w:r>
      <w:rPr>
        <w:rFonts w:ascii="Arial" w:hAnsi="Arial" w:cs="Arial"/>
        <w:sz w:val="14"/>
      </w:rPr>
      <w:tab/>
    </w:r>
    <w:r w:rsidRPr="006A6BC6">
      <w:rPr>
        <w:rFonts w:ascii="Arial" w:hAnsi="Arial" w:cs="Arial"/>
      </w:rPr>
      <w:t>ISBN 978–0–478–</w:t>
    </w:r>
    <w:r w:rsidR="001A0092">
      <w:rPr>
        <w:rFonts w:ascii="Arial" w:hAnsi="Arial" w:cs="Arial"/>
      </w:rPr>
      <w:t>16755–</w:t>
    </w:r>
    <w:r w:rsidR="001A0092" w:rsidRPr="001A0092">
      <w:rPr>
        <w:rFonts w:ascii="Arial" w:hAnsi="Arial" w:cs="Arial"/>
      </w:rPr>
      <w:t>9</w:t>
    </w:r>
    <w:r w:rsidRPr="006A6BC6">
      <w:rPr>
        <w:rFonts w:ascii="Arial" w:hAnsi="Arial" w:cs="Arial"/>
      </w:rPr>
      <w:t xml:space="preserve"> (WORD)</w:t>
    </w:r>
    <w:r>
      <w:rPr>
        <w:rFonts w:ascii="Arial" w:hAnsi="Arial" w:cs="Arial"/>
      </w:rPr>
      <w:t xml:space="preserve"> </w:t>
    </w:r>
    <w:r w:rsidRPr="006A6BC6">
      <w:rPr>
        <w:rFonts w:ascii="Arial" w:hAnsi="Arial" w:cs="Arial"/>
      </w:rPr>
      <w:t xml:space="preserve"> ISBN 978–0–478–</w:t>
    </w:r>
    <w:r w:rsidR="001A0092">
      <w:rPr>
        <w:rFonts w:ascii="Arial" w:hAnsi="Arial" w:cs="Arial"/>
      </w:rPr>
      <w:t>16756–</w:t>
    </w:r>
    <w:r w:rsidR="001A0092" w:rsidRPr="001A0092">
      <w:rPr>
        <w:rFonts w:ascii="Arial" w:hAnsi="Arial" w:cs="Arial"/>
      </w:rPr>
      <w:t xml:space="preserve">6 </w:t>
    </w:r>
    <w:r w:rsidRPr="006A6BC6">
      <w:rPr>
        <w:rFonts w:ascii="Arial" w:hAnsi="Arial" w:cs="Arial"/>
      </w:rPr>
      <w:t>(PDF)</w:t>
    </w:r>
  </w:p>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tblGrid>
    <w:tr w:rsidR="00843D61" w:rsidRPr="00375E5B" w14:paraId="78A636FD" w14:textId="77777777" w:rsidTr="00843D61">
      <w:tc>
        <w:tcPr>
          <w:tcW w:w="1341" w:type="pct"/>
          <w:tcBorders>
            <w:top w:val="nil"/>
            <w:right w:val="nil"/>
          </w:tcBorders>
        </w:tcPr>
        <w:p w14:paraId="1D6620F3" w14:textId="77777777" w:rsidR="00843D61" w:rsidRDefault="00843D61" w:rsidP="00761EB5">
          <w:pPr>
            <w:tabs>
              <w:tab w:val="right" w:pos="9808"/>
            </w:tabs>
            <w:spacing w:before="0" w:line="240" w:lineRule="auto"/>
            <w:jc w:val="right"/>
            <w:rPr>
              <w:sz w:val="12"/>
              <w:szCs w:val="12"/>
              <w:lang w:val="en-AU"/>
            </w:rPr>
          </w:pPr>
        </w:p>
        <w:p w14:paraId="720AD13B" w14:textId="77777777" w:rsidR="00843D61" w:rsidRPr="00304834" w:rsidRDefault="00843D61" w:rsidP="00761EB5">
          <w:pPr>
            <w:tabs>
              <w:tab w:val="left" w:pos="3261"/>
              <w:tab w:val="right" w:pos="9808"/>
            </w:tabs>
            <w:spacing w:before="0" w:line="240" w:lineRule="auto"/>
            <w:rPr>
              <w:sz w:val="12"/>
              <w:szCs w:val="12"/>
              <w:lang w:val="en-AU"/>
            </w:rPr>
          </w:pPr>
        </w:p>
      </w:tc>
      <w:tc>
        <w:tcPr>
          <w:tcW w:w="3456" w:type="pct"/>
          <w:tcBorders>
            <w:left w:val="nil"/>
          </w:tcBorders>
        </w:tcPr>
        <w:p w14:paraId="2409C52A" w14:textId="6DDF380C" w:rsidR="00843D61" w:rsidRPr="006A6BC6" w:rsidRDefault="00843D61" w:rsidP="00761EB5">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761EB5">
            <w:rPr>
              <w:rFonts w:cs="Source Sans Pro"/>
              <w:b/>
              <w:bCs/>
              <w:color w:val="231F20"/>
              <w:sz w:val="12"/>
              <w:szCs w:val="14"/>
            </w:rPr>
            <w:t>DRIVING US INTO THE FUTURE</w:t>
          </w:r>
          <w:r w:rsidRPr="006A6BC6">
            <w:rPr>
              <w:rFonts w:cs="Source Sans Pro"/>
              <w:color w:val="231F20"/>
              <w:sz w:val="12"/>
              <w:szCs w:val="14"/>
            </w:rPr>
            <w:t>” CONNECTED, LEVEL 4, 2016</w:t>
          </w:r>
        </w:p>
        <w:p w14:paraId="25DD9222" w14:textId="77777777" w:rsidR="00843D61" w:rsidRPr="006A6BC6" w:rsidRDefault="00843D61" w:rsidP="00761EB5">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403BECD5" w14:textId="77777777" w:rsidR="00843D61" w:rsidRPr="00304834" w:rsidRDefault="00843D61" w:rsidP="00761EB5">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203" w:type="pct"/>
        </w:tcPr>
        <w:p w14:paraId="5D49F0C2" w14:textId="77777777" w:rsidR="00843D61" w:rsidRPr="00270DA4" w:rsidRDefault="00843D61" w:rsidP="00761EB5">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ED0F97">
            <w:rPr>
              <w:b/>
              <w:noProof/>
              <w:sz w:val="16"/>
            </w:rPr>
            <w:t>6</w:t>
          </w:r>
          <w:r w:rsidRPr="00270DA4">
            <w:rPr>
              <w:b/>
              <w:sz w:val="16"/>
            </w:rPr>
            <w:fldChar w:fldCharType="end"/>
          </w:r>
        </w:p>
      </w:tc>
    </w:tr>
  </w:tbl>
  <w:p w14:paraId="1B98730F" w14:textId="77777777" w:rsidR="00761EB5" w:rsidRPr="00624FAA" w:rsidRDefault="00CE777B" w:rsidP="00761EB5">
    <w:pPr>
      <w:pStyle w:val="Footer"/>
      <w:rPr>
        <w:sz w:val="10"/>
      </w:rPr>
    </w:pPr>
    <w:r>
      <w:rPr>
        <w:rFonts w:cs="Source Sans Pro"/>
        <w:noProof/>
        <w:color w:val="231F20"/>
        <w:sz w:val="12"/>
        <w:szCs w:val="14"/>
        <w:lang w:eastAsia="en-NZ"/>
      </w:rPr>
      <w:pict w14:anchorId="1985E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3.65pt;margin-top:-54.85pt;width:100.9pt;height:53.1pt;z-index:2;mso-position-horizontal-relative:text;mso-position-vertical-relative:text">
          <v:imagedata r:id="rId2" o:title="MOE-NZGovt"/>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77F6B5" w14:textId="7BF1215B" w:rsidR="0079427E" w:rsidRPr="006A6BC6" w:rsidRDefault="00F37FD9" w:rsidP="00F37FD9">
    <w:pPr>
      <w:pStyle w:val="ISBN"/>
      <w:tabs>
        <w:tab w:val="right" w:pos="9781"/>
      </w:tabs>
      <w:spacing w:after="60"/>
      <w:jc w:val="left"/>
      <w:rPr>
        <w:rFonts w:ascii="Arial" w:hAnsi="Arial" w:cs="Arial"/>
      </w:rPr>
    </w:pPr>
    <w:r>
      <w:rPr>
        <w:rFonts w:ascii="Arial" w:hAnsi="Arial" w:cs="Arial"/>
        <w:sz w:val="14"/>
      </w:rPr>
      <w:tab/>
    </w:r>
    <w:r w:rsidR="00D20B1A" w:rsidRPr="006A6BC6">
      <w:rPr>
        <w:rFonts w:ascii="Arial" w:hAnsi="Arial" w:cs="Arial"/>
      </w:rPr>
      <w:t>ISBN 978–0–478–</w:t>
    </w:r>
    <w:r w:rsidR="00C226EF" w:rsidRPr="006A6BC6">
      <w:rPr>
        <w:rFonts w:ascii="Arial" w:hAnsi="Arial" w:cs="Arial"/>
      </w:rPr>
      <w:t>16758–0</w:t>
    </w:r>
    <w:r w:rsidR="00D20B1A" w:rsidRPr="006A6BC6">
      <w:rPr>
        <w:rFonts w:ascii="Arial" w:hAnsi="Arial" w:cs="Arial"/>
      </w:rPr>
      <w:t xml:space="preserve"> (</w:t>
    </w:r>
    <w:r w:rsidR="009016F7" w:rsidRPr="006A6BC6">
      <w:rPr>
        <w:rFonts w:ascii="Arial" w:hAnsi="Arial" w:cs="Arial"/>
      </w:rPr>
      <w:t>WORD</w:t>
    </w:r>
    <w:r w:rsidR="00D20B1A" w:rsidRPr="006A6BC6">
      <w:rPr>
        <w:rFonts w:ascii="Arial" w:hAnsi="Arial" w:cs="Arial"/>
      </w:rPr>
      <w:t>)</w:t>
    </w:r>
    <w:r w:rsidR="009016F7">
      <w:rPr>
        <w:rFonts w:ascii="Arial" w:hAnsi="Arial" w:cs="Arial"/>
      </w:rPr>
      <w:t xml:space="preserve"> </w:t>
    </w:r>
    <w:r w:rsidR="00D20B1A" w:rsidRPr="006A6BC6">
      <w:rPr>
        <w:rFonts w:ascii="Arial" w:hAnsi="Arial" w:cs="Arial"/>
      </w:rPr>
      <w:t xml:space="preserve"> ISBN 978–0–478–</w:t>
    </w:r>
    <w:r w:rsidR="00C226EF" w:rsidRPr="006A6BC6">
      <w:rPr>
        <w:rFonts w:ascii="Arial" w:hAnsi="Arial" w:cs="Arial"/>
      </w:rPr>
      <w:t>16759–7</w:t>
    </w:r>
    <w:r w:rsidR="00D20B1A" w:rsidRPr="006A6BC6">
      <w:rPr>
        <w:rFonts w:ascii="Arial" w:hAnsi="Arial" w:cs="Arial"/>
      </w:rPr>
      <w:t xml:space="preserve"> (PDF)</w:t>
    </w:r>
  </w:p>
  <w:tbl>
    <w:tblPr>
      <w:tblW w:w="10888" w:type="dxa"/>
      <w:tblBorders>
        <w:top w:val="single" w:sz="4" w:space="0" w:color="BFBFBF"/>
      </w:tblBorders>
      <w:tblLayout w:type="fixed"/>
      <w:tblCellMar>
        <w:left w:w="115" w:type="dxa"/>
        <w:right w:w="115" w:type="dxa"/>
      </w:tblCellMar>
      <w:tblLook w:val="04A0" w:firstRow="1" w:lastRow="0" w:firstColumn="1" w:lastColumn="0" w:noHBand="0" w:noVBand="1"/>
    </w:tblPr>
    <w:tblGrid>
      <w:gridCol w:w="2806"/>
      <w:gridCol w:w="7232"/>
      <w:gridCol w:w="425"/>
      <w:gridCol w:w="425"/>
    </w:tblGrid>
    <w:tr w:rsidR="00097835" w:rsidRPr="00375E5B" w14:paraId="155DBE7D" w14:textId="77777777" w:rsidTr="00097835">
      <w:tc>
        <w:tcPr>
          <w:tcW w:w="1289" w:type="pct"/>
          <w:tcBorders>
            <w:top w:val="nil"/>
            <w:right w:val="nil"/>
          </w:tcBorders>
        </w:tcPr>
        <w:p w14:paraId="48B07F4B" w14:textId="77777777" w:rsidR="00097835" w:rsidRDefault="00097835" w:rsidP="00E118E8">
          <w:pPr>
            <w:tabs>
              <w:tab w:val="right" w:pos="9808"/>
            </w:tabs>
            <w:spacing w:before="0" w:line="240" w:lineRule="auto"/>
            <w:jc w:val="right"/>
            <w:rPr>
              <w:sz w:val="12"/>
              <w:szCs w:val="12"/>
              <w:lang w:val="en-AU"/>
            </w:rPr>
          </w:pPr>
        </w:p>
        <w:p w14:paraId="22790DE4" w14:textId="6FF21A6B" w:rsidR="00097835" w:rsidRPr="00304834" w:rsidRDefault="00097835" w:rsidP="00E118E8">
          <w:pPr>
            <w:tabs>
              <w:tab w:val="left" w:pos="3261"/>
              <w:tab w:val="right" w:pos="9808"/>
            </w:tabs>
            <w:spacing w:before="0" w:line="240" w:lineRule="auto"/>
            <w:rPr>
              <w:sz w:val="12"/>
              <w:szCs w:val="12"/>
              <w:lang w:val="en-AU"/>
            </w:rPr>
          </w:pPr>
        </w:p>
      </w:tc>
      <w:tc>
        <w:tcPr>
          <w:tcW w:w="3320" w:type="pct"/>
          <w:tcBorders>
            <w:left w:val="nil"/>
          </w:tcBorders>
        </w:tcPr>
        <w:p w14:paraId="36A2D76C" w14:textId="665663C5" w:rsidR="00097835" w:rsidRPr="006A6BC6" w:rsidRDefault="00097835" w:rsidP="00D64F44">
          <w:pPr>
            <w:tabs>
              <w:tab w:val="right" w:pos="9808"/>
            </w:tabs>
            <w:spacing w:line="240" w:lineRule="auto"/>
            <w:jc w:val="right"/>
            <w:rPr>
              <w:sz w:val="12"/>
              <w:szCs w:val="12"/>
              <w:lang w:val="en-AU"/>
            </w:rPr>
          </w:pPr>
          <w:r w:rsidRPr="006A6BC6">
            <w:rPr>
              <w:rFonts w:cs="Source Sans Pro"/>
              <w:color w:val="231F20"/>
              <w:sz w:val="12"/>
              <w:szCs w:val="14"/>
            </w:rPr>
            <w:t>TEACHER SUPPORT MATERIAL FOR “</w:t>
          </w:r>
          <w:r w:rsidRPr="006A6BC6">
            <w:rPr>
              <w:rFonts w:cs="Source Sans Pro"/>
              <w:b/>
              <w:bCs/>
              <w:color w:val="231F20"/>
              <w:sz w:val="12"/>
              <w:szCs w:val="14"/>
            </w:rPr>
            <w:t>CAN YOU HEAR THAT?</w:t>
          </w:r>
          <w:r w:rsidRPr="006A6BC6">
            <w:rPr>
              <w:rFonts w:cs="Source Sans Pro"/>
              <w:color w:val="231F20"/>
              <w:sz w:val="12"/>
              <w:szCs w:val="14"/>
            </w:rPr>
            <w:t>” CONNECTED, LEVEL 4, 2016</w:t>
          </w:r>
        </w:p>
        <w:p w14:paraId="288584AC" w14:textId="77777777" w:rsidR="00097835" w:rsidRPr="006A6BC6" w:rsidRDefault="00097835" w:rsidP="00D64F44">
          <w:pPr>
            <w:tabs>
              <w:tab w:val="right" w:pos="9808"/>
            </w:tabs>
            <w:spacing w:before="0" w:line="240" w:lineRule="auto"/>
            <w:jc w:val="right"/>
            <w:rPr>
              <w:sz w:val="12"/>
              <w:szCs w:val="12"/>
              <w:lang w:val="en-AU"/>
            </w:rPr>
          </w:pPr>
          <w:r w:rsidRPr="006A6BC6">
            <w:rPr>
              <w:sz w:val="12"/>
              <w:szCs w:val="12"/>
              <w:lang w:val="en-AU"/>
            </w:rPr>
            <w:t xml:space="preserve">Accessed from </w:t>
          </w:r>
          <w:hyperlink r:id="rId1" w:history="1">
            <w:r w:rsidRPr="006A6BC6">
              <w:rPr>
                <w:sz w:val="12"/>
                <w:szCs w:val="12"/>
                <w:lang w:val="en-AU"/>
              </w:rPr>
              <w:t>www.connected.tki.org.nz</w:t>
            </w:r>
          </w:hyperlink>
        </w:p>
        <w:p w14:paraId="1F5343A1" w14:textId="5C1A1706" w:rsidR="00097835" w:rsidRPr="00304834" w:rsidRDefault="00097835" w:rsidP="004D2A9D">
          <w:pPr>
            <w:tabs>
              <w:tab w:val="right" w:pos="9808"/>
            </w:tabs>
            <w:spacing w:before="0" w:line="240" w:lineRule="auto"/>
            <w:ind w:left="9808" w:hanging="9497"/>
            <w:jc w:val="right"/>
            <w:rPr>
              <w:sz w:val="12"/>
              <w:szCs w:val="12"/>
              <w:lang w:val="en-AU"/>
            </w:rPr>
          </w:pPr>
          <w:r w:rsidRPr="006A6BC6">
            <w:rPr>
              <w:sz w:val="10"/>
              <w:szCs w:val="12"/>
              <w:lang w:val="en-AU"/>
            </w:rPr>
            <w:t>COPYRIGHT © CROWN 2016</w:t>
          </w:r>
        </w:p>
      </w:tc>
      <w:tc>
        <w:tcPr>
          <w:tcW w:w="195" w:type="pct"/>
        </w:tcPr>
        <w:p w14:paraId="5EC2CFDA" w14:textId="77777777" w:rsidR="00097835" w:rsidRPr="00270DA4" w:rsidRDefault="00097835" w:rsidP="00ED3D8E">
          <w:pPr>
            <w:jc w:val="right"/>
            <w:rPr>
              <w:b/>
              <w:sz w:val="16"/>
            </w:rPr>
          </w:pPr>
        </w:p>
      </w:tc>
      <w:tc>
        <w:tcPr>
          <w:tcW w:w="195" w:type="pct"/>
        </w:tcPr>
        <w:p w14:paraId="1916A8FD" w14:textId="38959D5D" w:rsidR="00097835" w:rsidRPr="00270DA4" w:rsidRDefault="00097835"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213E0E">
            <w:rPr>
              <w:b/>
              <w:noProof/>
              <w:sz w:val="16"/>
            </w:rPr>
            <w:t>6</w:t>
          </w:r>
          <w:r w:rsidRPr="00270DA4">
            <w:rPr>
              <w:b/>
              <w:sz w:val="16"/>
            </w:rPr>
            <w:fldChar w:fldCharType="end"/>
          </w:r>
        </w:p>
      </w:tc>
    </w:tr>
  </w:tbl>
  <w:p w14:paraId="48618D50" w14:textId="3A52B0C0" w:rsidR="00CA0435" w:rsidRPr="00624FAA" w:rsidRDefault="00CE777B" w:rsidP="006D3D3F">
    <w:pPr>
      <w:pStyle w:val="Footer"/>
      <w:rPr>
        <w:sz w:val="10"/>
      </w:rPr>
    </w:pPr>
    <w:r>
      <w:rPr>
        <w:rFonts w:cs="Source Sans Pro"/>
        <w:noProof/>
        <w:color w:val="231F20"/>
        <w:sz w:val="12"/>
        <w:szCs w:val="14"/>
        <w:lang w:eastAsia="en-NZ"/>
      </w:rPr>
      <w:pict w14:anchorId="2D2A71F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3.65pt;margin-top:-54.85pt;width:100.9pt;height:53.1pt;z-index:1;mso-position-horizontal-relative:text;mso-position-vertical-relative:text">
          <v:imagedata r:id="rId2" o:title="MOE-NZGovt"/>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AEA442" w14:textId="77777777" w:rsidR="00CE777B" w:rsidRDefault="00CE777B" w:rsidP="00AC20AC">
      <w:r>
        <w:separator/>
      </w:r>
    </w:p>
  </w:footnote>
  <w:footnote w:type="continuationSeparator" w:id="0">
    <w:p w14:paraId="3CFCAAA7" w14:textId="77777777" w:rsidR="00CE777B" w:rsidRDefault="00CE777B" w:rsidP="00AC20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F5E15"/>
    <w:multiLevelType w:val="hybridMultilevel"/>
    <w:tmpl w:val="54C6CA54"/>
    <w:lvl w:ilvl="0" w:tplc="79321164">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3EDE1E75"/>
    <w:multiLevelType w:val="hybridMultilevel"/>
    <w:tmpl w:val="58CAD93C"/>
    <w:lvl w:ilvl="0" w:tplc="14090001">
      <w:start w:val="1"/>
      <w:numFmt w:val="bullet"/>
      <w:lvlText w:val=""/>
      <w:lvlJc w:val="left"/>
      <w:pPr>
        <w:ind w:left="765" w:hanging="360"/>
      </w:pPr>
      <w:rPr>
        <w:rFonts w:ascii="Symbol" w:hAnsi="Symbol" w:hint="default"/>
      </w:rPr>
    </w:lvl>
    <w:lvl w:ilvl="1" w:tplc="96A828EE">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5"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49745B"/>
    <w:multiLevelType w:val="hybridMultilevel"/>
    <w:tmpl w:val="6396D854"/>
    <w:lvl w:ilvl="0" w:tplc="CAF0F580">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9"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num w:numId="1">
    <w:abstractNumId w:val="19"/>
  </w:num>
  <w:num w:numId="2">
    <w:abstractNumId w:val="16"/>
  </w:num>
  <w:num w:numId="3">
    <w:abstractNumId w:val="15"/>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6"/>
  </w:num>
  <w:num w:numId="17">
    <w:abstractNumId w:val="16"/>
  </w:num>
  <w:num w:numId="18">
    <w:abstractNumId w:val="16"/>
  </w:num>
  <w:num w:numId="19">
    <w:abstractNumId w:val="14"/>
  </w:num>
  <w:num w:numId="20">
    <w:abstractNumId w:val="18"/>
  </w:num>
  <w:num w:numId="21">
    <w:abstractNumId w:val="11"/>
  </w:num>
  <w:num w:numId="22">
    <w:abstractNumId w:val="20"/>
  </w:num>
  <w:num w:numId="23">
    <w:abstractNumId w:val="21"/>
  </w:num>
  <w:num w:numId="24">
    <w:abstractNumId w:val="17"/>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1"/>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NotTrackMoves/>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051">
      <o:colormru v:ext="edit" colors="#003450,#62227b,#ac8bb7,#c39e8b,#904d36,#224330,#173e1d,#7f7f7f"/>
    </o:shapedefaults>
    <o:shapelayout v:ext="edit">
      <o:idmap v:ext="edit" data="2"/>
    </o:shapelayout>
  </w:hdrShapeDefaults>
  <w:footnotePr>
    <w:footnote w:id="-1"/>
    <w:footnote w:id="0"/>
  </w:footnotePr>
  <w:endnotePr>
    <w:endnote w:id="-1"/>
    <w:endnote w:id="0"/>
  </w:endnotePr>
  <w:compat>
    <w:suppressBottomSpacing/>
    <w:suppressTopSpacing/>
    <w:suppressSpBfAfterPgBrk/>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35AB9"/>
    <w:rsid w:val="0000093D"/>
    <w:rsid w:val="00000AC0"/>
    <w:rsid w:val="000038C7"/>
    <w:rsid w:val="00004880"/>
    <w:rsid w:val="00007460"/>
    <w:rsid w:val="00007D03"/>
    <w:rsid w:val="00012CE1"/>
    <w:rsid w:val="000224BF"/>
    <w:rsid w:val="0002385E"/>
    <w:rsid w:val="000256C2"/>
    <w:rsid w:val="00031AE1"/>
    <w:rsid w:val="00036D4F"/>
    <w:rsid w:val="00040152"/>
    <w:rsid w:val="00040E68"/>
    <w:rsid w:val="000413AB"/>
    <w:rsid w:val="00042A04"/>
    <w:rsid w:val="0004397E"/>
    <w:rsid w:val="00043DBA"/>
    <w:rsid w:val="00046C9D"/>
    <w:rsid w:val="000472D3"/>
    <w:rsid w:val="00047C61"/>
    <w:rsid w:val="00051137"/>
    <w:rsid w:val="0005391D"/>
    <w:rsid w:val="000539E4"/>
    <w:rsid w:val="000540E6"/>
    <w:rsid w:val="00054471"/>
    <w:rsid w:val="00056A88"/>
    <w:rsid w:val="0005700A"/>
    <w:rsid w:val="00061D2A"/>
    <w:rsid w:val="00061D2F"/>
    <w:rsid w:val="00065762"/>
    <w:rsid w:val="00067E37"/>
    <w:rsid w:val="000744D5"/>
    <w:rsid w:val="00074750"/>
    <w:rsid w:val="00075649"/>
    <w:rsid w:val="0007732C"/>
    <w:rsid w:val="0008069C"/>
    <w:rsid w:val="0009108F"/>
    <w:rsid w:val="00092814"/>
    <w:rsid w:val="00093AA5"/>
    <w:rsid w:val="00097835"/>
    <w:rsid w:val="00097C09"/>
    <w:rsid w:val="000A09A6"/>
    <w:rsid w:val="000A0C8F"/>
    <w:rsid w:val="000A4E98"/>
    <w:rsid w:val="000A522B"/>
    <w:rsid w:val="000A6714"/>
    <w:rsid w:val="000A6A81"/>
    <w:rsid w:val="000A7B14"/>
    <w:rsid w:val="000B2EE6"/>
    <w:rsid w:val="000B31C7"/>
    <w:rsid w:val="000B3CBD"/>
    <w:rsid w:val="000B4CC8"/>
    <w:rsid w:val="000B792D"/>
    <w:rsid w:val="000B7B82"/>
    <w:rsid w:val="000C2651"/>
    <w:rsid w:val="000C3AAB"/>
    <w:rsid w:val="000C4AD5"/>
    <w:rsid w:val="000C71BF"/>
    <w:rsid w:val="000D2D62"/>
    <w:rsid w:val="000D4726"/>
    <w:rsid w:val="000D581D"/>
    <w:rsid w:val="000D5B3D"/>
    <w:rsid w:val="000D5C60"/>
    <w:rsid w:val="000E020F"/>
    <w:rsid w:val="000E1C33"/>
    <w:rsid w:val="000E2DEF"/>
    <w:rsid w:val="000E3D67"/>
    <w:rsid w:val="000E4B90"/>
    <w:rsid w:val="000E4B9C"/>
    <w:rsid w:val="000E6A42"/>
    <w:rsid w:val="000E7EE4"/>
    <w:rsid w:val="000F18EE"/>
    <w:rsid w:val="000F227B"/>
    <w:rsid w:val="000F262A"/>
    <w:rsid w:val="000F264D"/>
    <w:rsid w:val="000F3C39"/>
    <w:rsid w:val="000F6888"/>
    <w:rsid w:val="001056A8"/>
    <w:rsid w:val="00107A97"/>
    <w:rsid w:val="001114E1"/>
    <w:rsid w:val="001125D9"/>
    <w:rsid w:val="001135F6"/>
    <w:rsid w:val="0011405D"/>
    <w:rsid w:val="001156A3"/>
    <w:rsid w:val="001169B5"/>
    <w:rsid w:val="001206F2"/>
    <w:rsid w:val="00123C85"/>
    <w:rsid w:val="00125617"/>
    <w:rsid w:val="00126579"/>
    <w:rsid w:val="00126D49"/>
    <w:rsid w:val="00130190"/>
    <w:rsid w:val="00132A16"/>
    <w:rsid w:val="00134231"/>
    <w:rsid w:val="0013441B"/>
    <w:rsid w:val="001346A3"/>
    <w:rsid w:val="0013526F"/>
    <w:rsid w:val="00136C3E"/>
    <w:rsid w:val="00136F90"/>
    <w:rsid w:val="001372F7"/>
    <w:rsid w:val="00140D67"/>
    <w:rsid w:val="001414B8"/>
    <w:rsid w:val="00142D9C"/>
    <w:rsid w:val="00142DBD"/>
    <w:rsid w:val="0014615A"/>
    <w:rsid w:val="00151847"/>
    <w:rsid w:val="00151F04"/>
    <w:rsid w:val="001540A6"/>
    <w:rsid w:val="00154659"/>
    <w:rsid w:val="00155947"/>
    <w:rsid w:val="00155A71"/>
    <w:rsid w:val="00155EF8"/>
    <w:rsid w:val="00156A76"/>
    <w:rsid w:val="001610B5"/>
    <w:rsid w:val="001627B7"/>
    <w:rsid w:val="00165071"/>
    <w:rsid w:val="00165F8E"/>
    <w:rsid w:val="00166500"/>
    <w:rsid w:val="001705CF"/>
    <w:rsid w:val="00170E4D"/>
    <w:rsid w:val="00171686"/>
    <w:rsid w:val="00171EB1"/>
    <w:rsid w:val="00173D7E"/>
    <w:rsid w:val="00175BE0"/>
    <w:rsid w:val="00181DEE"/>
    <w:rsid w:val="00183CE0"/>
    <w:rsid w:val="001856EE"/>
    <w:rsid w:val="00185886"/>
    <w:rsid w:val="00185F4C"/>
    <w:rsid w:val="001874B3"/>
    <w:rsid w:val="001903B5"/>
    <w:rsid w:val="0019196A"/>
    <w:rsid w:val="001A0092"/>
    <w:rsid w:val="001A11DC"/>
    <w:rsid w:val="001A2F92"/>
    <w:rsid w:val="001A343A"/>
    <w:rsid w:val="001A619C"/>
    <w:rsid w:val="001B0645"/>
    <w:rsid w:val="001B0A6F"/>
    <w:rsid w:val="001B0B21"/>
    <w:rsid w:val="001B2E2C"/>
    <w:rsid w:val="001B309E"/>
    <w:rsid w:val="001C21F9"/>
    <w:rsid w:val="001C4336"/>
    <w:rsid w:val="001C656C"/>
    <w:rsid w:val="001C6A59"/>
    <w:rsid w:val="001C7253"/>
    <w:rsid w:val="001D0421"/>
    <w:rsid w:val="001D2355"/>
    <w:rsid w:val="001D280D"/>
    <w:rsid w:val="001D515F"/>
    <w:rsid w:val="001D6DE0"/>
    <w:rsid w:val="001D6F60"/>
    <w:rsid w:val="001D715E"/>
    <w:rsid w:val="001E1E9C"/>
    <w:rsid w:val="001E3610"/>
    <w:rsid w:val="001E3D52"/>
    <w:rsid w:val="001E43F4"/>
    <w:rsid w:val="001E4691"/>
    <w:rsid w:val="001F0CE4"/>
    <w:rsid w:val="0020253E"/>
    <w:rsid w:val="00203DF5"/>
    <w:rsid w:val="00204277"/>
    <w:rsid w:val="0020436D"/>
    <w:rsid w:val="00205911"/>
    <w:rsid w:val="00207995"/>
    <w:rsid w:val="00210147"/>
    <w:rsid w:val="00211412"/>
    <w:rsid w:val="0021152E"/>
    <w:rsid w:val="00213E0E"/>
    <w:rsid w:val="0021430E"/>
    <w:rsid w:val="00217A9A"/>
    <w:rsid w:val="00223B16"/>
    <w:rsid w:val="00230281"/>
    <w:rsid w:val="00233D2B"/>
    <w:rsid w:val="00234EE9"/>
    <w:rsid w:val="00235ADA"/>
    <w:rsid w:val="0023705E"/>
    <w:rsid w:val="002447CC"/>
    <w:rsid w:val="00244BB2"/>
    <w:rsid w:val="002451CA"/>
    <w:rsid w:val="002459EF"/>
    <w:rsid w:val="00247915"/>
    <w:rsid w:val="00261C96"/>
    <w:rsid w:val="002623EE"/>
    <w:rsid w:val="002664AD"/>
    <w:rsid w:val="00266B15"/>
    <w:rsid w:val="00267B0A"/>
    <w:rsid w:val="00270DA4"/>
    <w:rsid w:val="00271A30"/>
    <w:rsid w:val="00273F79"/>
    <w:rsid w:val="00276682"/>
    <w:rsid w:val="00280AD0"/>
    <w:rsid w:val="00282611"/>
    <w:rsid w:val="002838AD"/>
    <w:rsid w:val="002922CB"/>
    <w:rsid w:val="00294C7D"/>
    <w:rsid w:val="002A1B9E"/>
    <w:rsid w:val="002A3CDE"/>
    <w:rsid w:val="002B3944"/>
    <w:rsid w:val="002B3E9A"/>
    <w:rsid w:val="002B48BA"/>
    <w:rsid w:val="002C001D"/>
    <w:rsid w:val="002C33F4"/>
    <w:rsid w:val="002C3CBD"/>
    <w:rsid w:val="002C4905"/>
    <w:rsid w:val="002C6285"/>
    <w:rsid w:val="002C75CE"/>
    <w:rsid w:val="002C7E11"/>
    <w:rsid w:val="002D0461"/>
    <w:rsid w:val="002D30F1"/>
    <w:rsid w:val="002D31EF"/>
    <w:rsid w:val="002D6A4A"/>
    <w:rsid w:val="002E376A"/>
    <w:rsid w:val="002E4A23"/>
    <w:rsid w:val="002E743C"/>
    <w:rsid w:val="002E75A0"/>
    <w:rsid w:val="002E7AA6"/>
    <w:rsid w:val="002F03B5"/>
    <w:rsid w:val="002F1E8E"/>
    <w:rsid w:val="002F2F5E"/>
    <w:rsid w:val="002F32DE"/>
    <w:rsid w:val="002F662A"/>
    <w:rsid w:val="00302B4A"/>
    <w:rsid w:val="00303D22"/>
    <w:rsid w:val="00304834"/>
    <w:rsid w:val="0030546A"/>
    <w:rsid w:val="00305E0E"/>
    <w:rsid w:val="00311A61"/>
    <w:rsid w:val="00312763"/>
    <w:rsid w:val="00313628"/>
    <w:rsid w:val="003203ED"/>
    <w:rsid w:val="003231C9"/>
    <w:rsid w:val="003232B6"/>
    <w:rsid w:val="003233A7"/>
    <w:rsid w:val="00327095"/>
    <w:rsid w:val="00333B0E"/>
    <w:rsid w:val="00340EAD"/>
    <w:rsid w:val="00341DFC"/>
    <w:rsid w:val="003427F7"/>
    <w:rsid w:val="00342F02"/>
    <w:rsid w:val="0034334E"/>
    <w:rsid w:val="00343570"/>
    <w:rsid w:val="00344DA2"/>
    <w:rsid w:val="00345AC0"/>
    <w:rsid w:val="0034699D"/>
    <w:rsid w:val="0034706E"/>
    <w:rsid w:val="00347DC6"/>
    <w:rsid w:val="00347F93"/>
    <w:rsid w:val="00350C68"/>
    <w:rsid w:val="00350F05"/>
    <w:rsid w:val="0035131D"/>
    <w:rsid w:val="0035312E"/>
    <w:rsid w:val="003533F2"/>
    <w:rsid w:val="00360DAB"/>
    <w:rsid w:val="00361B98"/>
    <w:rsid w:val="0036272E"/>
    <w:rsid w:val="003629AF"/>
    <w:rsid w:val="00363034"/>
    <w:rsid w:val="003645EE"/>
    <w:rsid w:val="00364C31"/>
    <w:rsid w:val="003727C4"/>
    <w:rsid w:val="00373578"/>
    <w:rsid w:val="003741DD"/>
    <w:rsid w:val="00375E5B"/>
    <w:rsid w:val="0037678D"/>
    <w:rsid w:val="003801E7"/>
    <w:rsid w:val="00381566"/>
    <w:rsid w:val="00381662"/>
    <w:rsid w:val="00382E80"/>
    <w:rsid w:val="00384E34"/>
    <w:rsid w:val="003854DE"/>
    <w:rsid w:val="00386935"/>
    <w:rsid w:val="00390DD5"/>
    <w:rsid w:val="00393514"/>
    <w:rsid w:val="00394EFA"/>
    <w:rsid w:val="003950A5"/>
    <w:rsid w:val="00396D0E"/>
    <w:rsid w:val="00396D84"/>
    <w:rsid w:val="0039736A"/>
    <w:rsid w:val="003A257C"/>
    <w:rsid w:val="003A4D33"/>
    <w:rsid w:val="003A7AA9"/>
    <w:rsid w:val="003A7F36"/>
    <w:rsid w:val="003B01AC"/>
    <w:rsid w:val="003B138F"/>
    <w:rsid w:val="003B1626"/>
    <w:rsid w:val="003B1A78"/>
    <w:rsid w:val="003B1C08"/>
    <w:rsid w:val="003B2B0A"/>
    <w:rsid w:val="003B37A7"/>
    <w:rsid w:val="003B4738"/>
    <w:rsid w:val="003B694B"/>
    <w:rsid w:val="003B7F51"/>
    <w:rsid w:val="003C1582"/>
    <w:rsid w:val="003C1AE4"/>
    <w:rsid w:val="003C1B24"/>
    <w:rsid w:val="003C4B89"/>
    <w:rsid w:val="003C5498"/>
    <w:rsid w:val="003D063B"/>
    <w:rsid w:val="003D13EF"/>
    <w:rsid w:val="003D4647"/>
    <w:rsid w:val="003D6D1D"/>
    <w:rsid w:val="003E0B83"/>
    <w:rsid w:val="003E1AD4"/>
    <w:rsid w:val="003E4892"/>
    <w:rsid w:val="003E6156"/>
    <w:rsid w:val="003E6981"/>
    <w:rsid w:val="003E7459"/>
    <w:rsid w:val="003F05BF"/>
    <w:rsid w:val="003F0972"/>
    <w:rsid w:val="003F2522"/>
    <w:rsid w:val="003F316B"/>
    <w:rsid w:val="003F3D69"/>
    <w:rsid w:val="004034F0"/>
    <w:rsid w:val="0040426A"/>
    <w:rsid w:val="0040467D"/>
    <w:rsid w:val="00406CD3"/>
    <w:rsid w:val="004107BE"/>
    <w:rsid w:val="00410D2F"/>
    <w:rsid w:val="004122D4"/>
    <w:rsid w:val="0041311E"/>
    <w:rsid w:val="00415E77"/>
    <w:rsid w:val="00416358"/>
    <w:rsid w:val="00420687"/>
    <w:rsid w:val="00420D51"/>
    <w:rsid w:val="00422066"/>
    <w:rsid w:val="00423631"/>
    <w:rsid w:val="00424650"/>
    <w:rsid w:val="00425B8E"/>
    <w:rsid w:val="004264D7"/>
    <w:rsid w:val="00427D98"/>
    <w:rsid w:val="004370E8"/>
    <w:rsid w:val="00440FCC"/>
    <w:rsid w:val="004439F7"/>
    <w:rsid w:val="004449D0"/>
    <w:rsid w:val="00445CA6"/>
    <w:rsid w:val="00446611"/>
    <w:rsid w:val="00451F15"/>
    <w:rsid w:val="00452DAC"/>
    <w:rsid w:val="00453B82"/>
    <w:rsid w:val="00453E71"/>
    <w:rsid w:val="004565B7"/>
    <w:rsid w:val="00456804"/>
    <w:rsid w:val="00460FC5"/>
    <w:rsid w:val="00463D6C"/>
    <w:rsid w:val="00465AC3"/>
    <w:rsid w:val="00467A11"/>
    <w:rsid w:val="00471824"/>
    <w:rsid w:val="004728DB"/>
    <w:rsid w:val="0047576A"/>
    <w:rsid w:val="00476267"/>
    <w:rsid w:val="00485C34"/>
    <w:rsid w:val="00487DB9"/>
    <w:rsid w:val="004913CC"/>
    <w:rsid w:val="004932B5"/>
    <w:rsid w:val="00495BC2"/>
    <w:rsid w:val="004A0382"/>
    <w:rsid w:val="004A067F"/>
    <w:rsid w:val="004A17A6"/>
    <w:rsid w:val="004A4B2C"/>
    <w:rsid w:val="004A670B"/>
    <w:rsid w:val="004A7733"/>
    <w:rsid w:val="004B1784"/>
    <w:rsid w:val="004B48F2"/>
    <w:rsid w:val="004B5894"/>
    <w:rsid w:val="004B5E64"/>
    <w:rsid w:val="004B7ED0"/>
    <w:rsid w:val="004C192A"/>
    <w:rsid w:val="004C3909"/>
    <w:rsid w:val="004C4142"/>
    <w:rsid w:val="004C5E35"/>
    <w:rsid w:val="004D1298"/>
    <w:rsid w:val="004D2A9D"/>
    <w:rsid w:val="004D301A"/>
    <w:rsid w:val="004D3B8B"/>
    <w:rsid w:val="004D3C02"/>
    <w:rsid w:val="004D538D"/>
    <w:rsid w:val="004D57C4"/>
    <w:rsid w:val="004D6503"/>
    <w:rsid w:val="004D7149"/>
    <w:rsid w:val="004E2953"/>
    <w:rsid w:val="004F0C50"/>
    <w:rsid w:val="004F23E5"/>
    <w:rsid w:val="004F483F"/>
    <w:rsid w:val="004F4F1C"/>
    <w:rsid w:val="00500086"/>
    <w:rsid w:val="00503764"/>
    <w:rsid w:val="00506138"/>
    <w:rsid w:val="0050641D"/>
    <w:rsid w:val="0050645A"/>
    <w:rsid w:val="00511219"/>
    <w:rsid w:val="00512527"/>
    <w:rsid w:val="005136D1"/>
    <w:rsid w:val="005136E1"/>
    <w:rsid w:val="00515D36"/>
    <w:rsid w:val="00515FFE"/>
    <w:rsid w:val="005166E1"/>
    <w:rsid w:val="005204A4"/>
    <w:rsid w:val="00521F65"/>
    <w:rsid w:val="005261EF"/>
    <w:rsid w:val="0053222C"/>
    <w:rsid w:val="005325A0"/>
    <w:rsid w:val="00537EEB"/>
    <w:rsid w:val="0054064A"/>
    <w:rsid w:val="00541B03"/>
    <w:rsid w:val="005423E2"/>
    <w:rsid w:val="0054469D"/>
    <w:rsid w:val="00544A67"/>
    <w:rsid w:val="00546DBE"/>
    <w:rsid w:val="00547DD7"/>
    <w:rsid w:val="005503F3"/>
    <w:rsid w:val="0055241D"/>
    <w:rsid w:val="00554975"/>
    <w:rsid w:val="00556F6C"/>
    <w:rsid w:val="005577C6"/>
    <w:rsid w:val="00557996"/>
    <w:rsid w:val="0056151C"/>
    <w:rsid w:val="005617D1"/>
    <w:rsid w:val="005622A9"/>
    <w:rsid w:val="005636BC"/>
    <w:rsid w:val="00564201"/>
    <w:rsid w:val="00564D64"/>
    <w:rsid w:val="00565FA7"/>
    <w:rsid w:val="00567F88"/>
    <w:rsid w:val="00571F5D"/>
    <w:rsid w:val="00573DF5"/>
    <w:rsid w:val="00574689"/>
    <w:rsid w:val="0058269B"/>
    <w:rsid w:val="005831F0"/>
    <w:rsid w:val="00584110"/>
    <w:rsid w:val="00587309"/>
    <w:rsid w:val="005944E8"/>
    <w:rsid w:val="0059454F"/>
    <w:rsid w:val="00594E96"/>
    <w:rsid w:val="00595F87"/>
    <w:rsid w:val="00596830"/>
    <w:rsid w:val="00597805"/>
    <w:rsid w:val="00597A85"/>
    <w:rsid w:val="005A12CE"/>
    <w:rsid w:val="005A2407"/>
    <w:rsid w:val="005A4747"/>
    <w:rsid w:val="005A610D"/>
    <w:rsid w:val="005A6EB9"/>
    <w:rsid w:val="005A7038"/>
    <w:rsid w:val="005B1A00"/>
    <w:rsid w:val="005B31D4"/>
    <w:rsid w:val="005B5F78"/>
    <w:rsid w:val="005B6CB6"/>
    <w:rsid w:val="005B77D0"/>
    <w:rsid w:val="005C3226"/>
    <w:rsid w:val="005C3ACC"/>
    <w:rsid w:val="005C3BB9"/>
    <w:rsid w:val="005C4288"/>
    <w:rsid w:val="005C6A11"/>
    <w:rsid w:val="005C7F48"/>
    <w:rsid w:val="005D321B"/>
    <w:rsid w:val="005D4890"/>
    <w:rsid w:val="005D59EF"/>
    <w:rsid w:val="005D5E81"/>
    <w:rsid w:val="005D72AE"/>
    <w:rsid w:val="005E0D83"/>
    <w:rsid w:val="005E3DC7"/>
    <w:rsid w:val="005E7827"/>
    <w:rsid w:val="005F5209"/>
    <w:rsid w:val="005F555A"/>
    <w:rsid w:val="005F7FC1"/>
    <w:rsid w:val="006027FD"/>
    <w:rsid w:val="006038E9"/>
    <w:rsid w:val="006049F3"/>
    <w:rsid w:val="00604E43"/>
    <w:rsid w:val="00610432"/>
    <w:rsid w:val="006110B5"/>
    <w:rsid w:val="006163D4"/>
    <w:rsid w:val="006169AE"/>
    <w:rsid w:val="00617B74"/>
    <w:rsid w:val="0062004D"/>
    <w:rsid w:val="00620589"/>
    <w:rsid w:val="006222AE"/>
    <w:rsid w:val="0062263F"/>
    <w:rsid w:val="00623954"/>
    <w:rsid w:val="00623B26"/>
    <w:rsid w:val="00624FAA"/>
    <w:rsid w:val="006309C9"/>
    <w:rsid w:val="00630DF6"/>
    <w:rsid w:val="00630F4A"/>
    <w:rsid w:val="00634D42"/>
    <w:rsid w:val="006352BE"/>
    <w:rsid w:val="00636C4E"/>
    <w:rsid w:val="00636D25"/>
    <w:rsid w:val="006371D6"/>
    <w:rsid w:val="00637DCF"/>
    <w:rsid w:val="0064044E"/>
    <w:rsid w:val="00640A3F"/>
    <w:rsid w:val="0064163B"/>
    <w:rsid w:val="00642454"/>
    <w:rsid w:val="006446C7"/>
    <w:rsid w:val="00644E43"/>
    <w:rsid w:val="006506F9"/>
    <w:rsid w:val="006515FE"/>
    <w:rsid w:val="0065164D"/>
    <w:rsid w:val="006538FA"/>
    <w:rsid w:val="00653985"/>
    <w:rsid w:val="00655A2A"/>
    <w:rsid w:val="006568A2"/>
    <w:rsid w:val="00662AC3"/>
    <w:rsid w:val="00662B54"/>
    <w:rsid w:val="006639FD"/>
    <w:rsid w:val="00663EE0"/>
    <w:rsid w:val="0067057A"/>
    <w:rsid w:val="006737DC"/>
    <w:rsid w:val="00677961"/>
    <w:rsid w:val="00682865"/>
    <w:rsid w:val="00682D2C"/>
    <w:rsid w:val="00683589"/>
    <w:rsid w:val="006845DD"/>
    <w:rsid w:val="0069117F"/>
    <w:rsid w:val="006916C8"/>
    <w:rsid w:val="00691D01"/>
    <w:rsid w:val="00691FA9"/>
    <w:rsid w:val="006949C0"/>
    <w:rsid w:val="00695382"/>
    <w:rsid w:val="0069728F"/>
    <w:rsid w:val="006A1192"/>
    <w:rsid w:val="006A14B8"/>
    <w:rsid w:val="006A3E6D"/>
    <w:rsid w:val="006A40CF"/>
    <w:rsid w:val="006A478C"/>
    <w:rsid w:val="006A504A"/>
    <w:rsid w:val="006A5389"/>
    <w:rsid w:val="006A6BC6"/>
    <w:rsid w:val="006B2872"/>
    <w:rsid w:val="006B5355"/>
    <w:rsid w:val="006B7513"/>
    <w:rsid w:val="006B7670"/>
    <w:rsid w:val="006B7E6A"/>
    <w:rsid w:val="006C36DB"/>
    <w:rsid w:val="006C58C9"/>
    <w:rsid w:val="006D1CB9"/>
    <w:rsid w:val="006D2C56"/>
    <w:rsid w:val="006D38C6"/>
    <w:rsid w:val="006D3D3F"/>
    <w:rsid w:val="006D58B2"/>
    <w:rsid w:val="006D5D2F"/>
    <w:rsid w:val="006D7928"/>
    <w:rsid w:val="006F0797"/>
    <w:rsid w:val="006F388B"/>
    <w:rsid w:val="006F42D2"/>
    <w:rsid w:val="006F7058"/>
    <w:rsid w:val="006F7AB0"/>
    <w:rsid w:val="006F7BCA"/>
    <w:rsid w:val="00705692"/>
    <w:rsid w:val="00705A7D"/>
    <w:rsid w:val="00705ACC"/>
    <w:rsid w:val="00706946"/>
    <w:rsid w:val="0070752D"/>
    <w:rsid w:val="007075D1"/>
    <w:rsid w:val="0071175C"/>
    <w:rsid w:val="007145D4"/>
    <w:rsid w:val="00716110"/>
    <w:rsid w:val="0071678F"/>
    <w:rsid w:val="00716CA1"/>
    <w:rsid w:val="00717BDE"/>
    <w:rsid w:val="00723E6E"/>
    <w:rsid w:val="00724D98"/>
    <w:rsid w:val="0073018D"/>
    <w:rsid w:val="00730CE0"/>
    <w:rsid w:val="00730EF7"/>
    <w:rsid w:val="0073153E"/>
    <w:rsid w:val="00731918"/>
    <w:rsid w:val="00733B72"/>
    <w:rsid w:val="00733C19"/>
    <w:rsid w:val="0073402B"/>
    <w:rsid w:val="007353C9"/>
    <w:rsid w:val="00736466"/>
    <w:rsid w:val="00736898"/>
    <w:rsid w:val="0074224D"/>
    <w:rsid w:val="00744C0F"/>
    <w:rsid w:val="00747614"/>
    <w:rsid w:val="00747680"/>
    <w:rsid w:val="0075025B"/>
    <w:rsid w:val="0075150F"/>
    <w:rsid w:val="00751891"/>
    <w:rsid w:val="00751D6F"/>
    <w:rsid w:val="00752614"/>
    <w:rsid w:val="00757CF0"/>
    <w:rsid w:val="00760A75"/>
    <w:rsid w:val="0076159A"/>
    <w:rsid w:val="00761D18"/>
    <w:rsid w:val="00761EB5"/>
    <w:rsid w:val="007641E9"/>
    <w:rsid w:val="007650F2"/>
    <w:rsid w:val="00765CFA"/>
    <w:rsid w:val="007709BA"/>
    <w:rsid w:val="007774EA"/>
    <w:rsid w:val="00780ECF"/>
    <w:rsid w:val="00782B89"/>
    <w:rsid w:val="00786594"/>
    <w:rsid w:val="0079427E"/>
    <w:rsid w:val="00794A72"/>
    <w:rsid w:val="00797A98"/>
    <w:rsid w:val="00797AB0"/>
    <w:rsid w:val="007A105C"/>
    <w:rsid w:val="007A1ED9"/>
    <w:rsid w:val="007A2F18"/>
    <w:rsid w:val="007A7B8A"/>
    <w:rsid w:val="007A7C92"/>
    <w:rsid w:val="007B1FD1"/>
    <w:rsid w:val="007B36FD"/>
    <w:rsid w:val="007B3B9E"/>
    <w:rsid w:val="007B4C79"/>
    <w:rsid w:val="007B4C7B"/>
    <w:rsid w:val="007C1E08"/>
    <w:rsid w:val="007C2400"/>
    <w:rsid w:val="007C3EA6"/>
    <w:rsid w:val="007C59CC"/>
    <w:rsid w:val="007C6BB0"/>
    <w:rsid w:val="007D0CC9"/>
    <w:rsid w:val="007D1B57"/>
    <w:rsid w:val="007D23F7"/>
    <w:rsid w:val="007D44CC"/>
    <w:rsid w:val="007D5774"/>
    <w:rsid w:val="007E100D"/>
    <w:rsid w:val="007E2CC4"/>
    <w:rsid w:val="007E362A"/>
    <w:rsid w:val="007E37C8"/>
    <w:rsid w:val="007E40F5"/>
    <w:rsid w:val="007E6E8D"/>
    <w:rsid w:val="007F2D39"/>
    <w:rsid w:val="007F3577"/>
    <w:rsid w:val="007F393D"/>
    <w:rsid w:val="007F5D6C"/>
    <w:rsid w:val="007F653C"/>
    <w:rsid w:val="007F7AF2"/>
    <w:rsid w:val="007F7BEB"/>
    <w:rsid w:val="007F7FCE"/>
    <w:rsid w:val="00802A43"/>
    <w:rsid w:val="00804F4D"/>
    <w:rsid w:val="00805253"/>
    <w:rsid w:val="008065E7"/>
    <w:rsid w:val="00806EF5"/>
    <w:rsid w:val="008106E9"/>
    <w:rsid w:val="0081344A"/>
    <w:rsid w:val="0081367F"/>
    <w:rsid w:val="008137DA"/>
    <w:rsid w:val="008161A1"/>
    <w:rsid w:val="00816DEE"/>
    <w:rsid w:val="008212B0"/>
    <w:rsid w:val="008264A5"/>
    <w:rsid w:val="00826B48"/>
    <w:rsid w:val="00827650"/>
    <w:rsid w:val="00827857"/>
    <w:rsid w:val="008313D9"/>
    <w:rsid w:val="0083227D"/>
    <w:rsid w:val="00832449"/>
    <w:rsid w:val="00834EA5"/>
    <w:rsid w:val="00837982"/>
    <w:rsid w:val="00837B9B"/>
    <w:rsid w:val="008413DC"/>
    <w:rsid w:val="00842E0E"/>
    <w:rsid w:val="00843631"/>
    <w:rsid w:val="00843D61"/>
    <w:rsid w:val="008468E5"/>
    <w:rsid w:val="0084734C"/>
    <w:rsid w:val="008532B8"/>
    <w:rsid w:val="0086500B"/>
    <w:rsid w:val="00865371"/>
    <w:rsid w:val="0087018F"/>
    <w:rsid w:val="008719A6"/>
    <w:rsid w:val="00871F5F"/>
    <w:rsid w:val="00872A99"/>
    <w:rsid w:val="00873CC4"/>
    <w:rsid w:val="00876607"/>
    <w:rsid w:val="00876631"/>
    <w:rsid w:val="00877F5A"/>
    <w:rsid w:val="00880876"/>
    <w:rsid w:val="00881023"/>
    <w:rsid w:val="00883E76"/>
    <w:rsid w:val="0089198C"/>
    <w:rsid w:val="00894EF1"/>
    <w:rsid w:val="00894FCF"/>
    <w:rsid w:val="00895BAE"/>
    <w:rsid w:val="0089732B"/>
    <w:rsid w:val="008A0568"/>
    <w:rsid w:val="008A4D74"/>
    <w:rsid w:val="008A6399"/>
    <w:rsid w:val="008A6F7D"/>
    <w:rsid w:val="008A770C"/>
    <w:rsid w:val="008B1527"/>
    <w:rsid w:val="008B2801"/>
    <w:rsid w:val="008B65DF"/>
    <w:rsid w:val="008C1B79"/>
    <w:rsid w:val="008C254D"/>
    <w:rsid w:val="008C42F6"/>
    <w:rsid w:val="008C4842"/>
    <w:rsid w:val="008C574C"/>
    <w:rsid w:val="008D5AE5"/>
    <w:rsid w:val="008D6850"/>
    <w:rsid w:val="008E125C"/>
    <w:rsid w:val="008E1894"/>
    <w:rsid w:val="008E50CF"/>
    <w:rsid w:val="008E5230"/>
    <w:rsid w:val="008E5CC4"/>
    <w:rsid w:val="008F136D"/>
    <w:rsid w:val="008F1582"/>
    <w:rsid w:val="00900DF2"/>
    <w:rsid w:val="009016F7"/>
    <w:rsid w:val="00901F07"/>
    <w:rsid w:val="009026CB"/>
    <w:rsid w:val="00902BDD"/>
    <w:rsid w:val="009104F8"/>
    <w:rsid w:val="0091077A"/>
    <w:rsid w:val="00912250"/>
    <w:rsid w:val="00913621"/>
    <w:rsid w:val="00913999"/>
    <w:rsid w:val="0091427D"/>
    <w:rsid w:val="009159E2"/>
    <w:rsid w:val="00915A70"/>
    <w:rsid w:val="00921549"/>
    <w:rsid w:val="0092462A"/>
    <w:rsid w:val="00927877"/>
    <w:rsid w:val="00927B37"/>
    <w:rsid w:val="009303BF"/>
    <w:rsid w:val="009314AE"/>
    <w:rsid w:val="0093355D"/>
    <w:rsid w:val="00937F20"/>
    <w:rsid w:val="009404AD"/>
    <w:rsid w:val="00940F4E"/>
    <w:rsid w:val="00942509"/>
    <w:rsid w:val="00942786"/>
    <w:rsid w:val="00943B52"/>
    <w:rsid w:val="009440B8"/>
    <w:rsid w:val="009455F7"/>
    <w:rsid w:val="00946AA3"/>
    <w:rsid w:val="0094755B"/>
    <w:rsid w:val="00947D53"/>
    <w:rsid w:val="009505EB"/>
    <w:rsid w:val="00951EFA"/>
    <w:rsid w:val="0095485F"/>
    <w:rsid w:val="009571E8"/>
    <w:rsid w:val="009574F4"/>
    <w:rsid w:val="0097076C"/>
    <w:rsid w:val="00971FFD"/>
    <w:rsid w:val="009730C7"/>
    <w:rsid w:val="00975F61"/>
    <w:rsid w:val="009771F5"/>
    <w:rsid w:val="0098005A"/>
    <w:rsid w:val="00980689"/>
    <w:rsid w:val="009810E3"/>
    <w:rsid w:val="00981FAF"/>
    <w:rsid w:val="00984795"/>
    <w:rsid w:val="00986F79"/>
    <w:rsid w:val="00992014"/>
    <w:rsid w:val="009963A7"/>
    <w:rsid w:val="0099787F"/>
    <w:rsid w:val="009A2937"/>
    <w:rsid w:val="009A38FA"/>
    <w:rsid w:val="009A4055"/>
    <w:rsid w:val="009A52A7"/>
    <w:rsid w:val="009A71FD"/>
    <w:rsid w:val="009A7D6A"/>
    <w:rsid w:val="009B0060"/>
    <w:rsid w:val="009B2B3B"/>
    <w:rsid w:val="009B54B7"/>
    <w:rsid w:val="009B7189"/>
    <w:rsid w:val="009C1456"/>
    <w:rsid w:val="009C2963"/>
    <w:rsid w:val="009C3712"/>
    <w:rsid w:val="009C4969"/>
    <w:rsid w:val="009C6256"/>
    <w:rsid w:val="009C64DC"/>
    <w:rsid w:val="009C6C14"/>
    <w:rsid w:val="009C77DD"/>
    <w:rsid w:val="009C77F1"/>
    <w:rsid w:val="009D2D6E"/>
    <w:rsid w:val="009D4931"/>
    <w:rsid w:val="009D5BA7"/>
    <w:rsid w:val="009D6737"/>
    <w:rsid w:val="009E10D8"/>
    <w:rsid w:val="009E1A76"/>
    <w:rsid w:val="009E1F5A"/>
    <w:rsid w:val="009E4466"/>
    <w:rsid w:val="009E46FF"/>
    <w:rsid w:val="009E4888"/>
    <w:rsid w:val="009E5155"/>
    <w:rsid w:val="009E60FD"/>
    <w:rsid w:val="009E6D50"/>
    <w:rsid w:val="009F0493"/>
    <w:rsid w:val="009F13F9"/>
    <w:rsid w:val="009F26E7"/>
    <w:rsid w:val="009F3BE8"/>
    <w:rsid w:val="00A02310"/>
    <w:rsid w:val="00A06757"/>
    <w:rsid w:val="00A07EAB"/>
    <w:rsid w:val="00A110ED"/>
    <w:rsid w:val="00A14FEF"/>
    <w:rsid w:val="00A15744"/>
    <w:rsid w:val="00A1635E"/>
    <w:rsid w:val="00A17B8F"/>
    <w:rsid w:val="00A20735"/>
    <w:rsid w:val="00A20FD2"/>
    <w:rsid w:val="00A243E5"/>
    <w:rsid w:val="00A24B35"/>
    <w:rsid w:val="00A24D66"/>
    <w:rsid w:val="00A2687B"/>
    <w:rsid w:val="00A30E13"/>
    <w:rsid w:val="00A32C4C"/>
    <w:rsid w:val="00A35737"/>
    <w:rsid w:val="00A360D4"/>
    <w:rsid w:val="00A36733"/>
    <w:rsid w:val="00A3706F"/>
    <w:rsid w:val="00A37384"/>
    <w:rsid w:val="00A37554"/>
    <w:rsid w:val="00A37A07"/>
    <w:rsid w:val="00A40467"/>
    <w:rsid w:val="00A40D77"/>
    <w:rsid w:val="00A40FC9"/>
    <w:rsid w:val="00A4458C"/>
    <w:rsid w:val="00A44EB4"/>
    <w:rsid w:val="00A4590E"/>
    <w:rsid w:val="00A4644A"/>
    <w:rsid w:val="00A46DF9"/>
    <w:rsid w:val="00A470BD"/>
    <w:rsid w:val="00A475F8"/>
    <w:rsid w:val="00A5376E"/>
    <w:rsid w:val="00A54AF6"/>
    <w:rsid w:val="00A5660D"/>
    <w:rsid w:val="00A5757B"/>
    <w:rsid w:val="00A602E8"/>
    <w:rsid w:val="00A6031D"/>
    <w:rsid w:val="00A6147B"/>
    <w:rsid w:val="00A61E41"/>
    <w:rsid w:val="00A63062"/>
    <w:rsid w:val="00A653DD"/>
    <w:rsid w:val="00A7168D"/>
    <w:rsid w:val="00A72F09"/>
    <w:rsid w:val="00A73146"/>
    <w:rsid w:val="00A749DF"/>
    <w:rsid w:val="00A75062"/>
    <w:rsid w:val="00A82947"/>
    <w:rsid w:val="00A82B04"/>
    <w:rsid w:val="00A857F4"/>
    <w:rsid w:val="00A85C91"/>
    <w:rsid w:val="00A86ADB"/>
    <w:rsid w:val="00A86F41"/>
    <w:rsid w:val="00A90505"/>
    <w:rsid w:val="00A95369"/>
    <w:rsid w:val="00A96BF7"/>
    <w:rsid w:val="00A9749D"/>
    <w:rsid w:val="00AA10F3"/>
    <w:rsid w:val="00AA4904"/>
    <w:rsid w:val="00AA54CF"/>
    <w:rsid w:val="00AB10F5"/>
    <w:rsid w:val="00AB1DB0"/>
    <w:rsid w:val="00AB48C6"/>
    <w:rsid w:val="00AB4AFC"/>
    <w:rsid w:val="00AB4CB3"/>
    <w:rsid w:val="00AB7CF0"/>
    <w:rsid w:val="00AC20AC"/>
    <w:rsid w:val="00AC2EBC"/>
    <w:rsid w:val="00AC6116"/>
    <w:rsid w:val="00AC6869"/>
    <w:rsid w:val="00AC6B65"/>
    <w:rsid w:val="00AD2D12"/>
    <w:rsid w:val="00AD4030"/>
    <w:rsid w:val="00AD49AE"/>
    <w:rsid w:val="00AD5CBF"/>
    <w:rsid w:val="00AD6B28"/>
    <w:rsid w:val="00AD7E49"/>
    <w:rsid w:val="00AE3112"/>
    <w:rsid w:val="00AE6083"/>
    <w:rsid w:val="00AE64CB"/>
    <w:rsid w:val="00AE7505"/>
    <w:rsid w:val="00AF0157"/>
    <w:rsid w:val="00AF0876"/>
    <w:rsid w:val="00AF131D"/>
    <w:rsid w:val="00AF230A"/>
    <w:rsid w:val="00AF307F"/>
    <w:rsid w:val="00AF5148"/>
    <w:rsid w:val="00AF7396"/>
    <w:rsid w:val="00AF76D0"/>
    <w:rsid w:val="00B01809"/>
    <w:rsid w:val="00B02E22"/>
    <w:rsid w:val="00B03052"/>
    <w:rsid w:val="00B04640"/>
    <w:rsid w:val="00B04F97"/>
    <w:rsid w:val="00B066A4"/>
    <w:rsid w:val="00B10896"/>
    <w:rsid w:val="00B118FE"/>
    <w:rsid w:val="00B12758"/>
    <w:rsid w:val="00B13B67"/>
    <w:rsid w:val="00B16241"/>
    <w:rsid w:val="00B168EF"/>
    <w:rsid w:val="00B20246"/>
    <w:rsid w:val="00B21B19"/>
    <w:rsid w:val="00B22A26"/>
    <w:rsid w:val="00B23CEF"/>
    <w:rsid w:val="00B243BC"/>
    <w:rsid w:val="00B24BBE"/>
    <w:rsid w:val="00B2562F"/>
    <w:rsid w:val="00B26362"/>
    <w:rsid w:val="00B26CDB"/>
    <w:rsid w:val="00B311FF"/>
    <w:rsid w:val="00B317EF"/>
    <w:rsid w:val="00B34F0C"/>
    <w:rsid w:val="00B35C27"/>
    <w:rsid w:val="00B408C6"/>
    <w:rsid w:val="00B408FE"/>
    <w:rsid w:val="00B43051"/>
    <w:rsid w:val="00B4580E"/>
    <w:rsid w:val="00B47E23"/>
    <w:rsid w:val="00B539E7"/>
    <w:rsid w:val="00B5546E"/>
    <w:rsid w:val="00B55C7D"/>
    <w:rsid w:val="00B607BF"/>
    <w:rsid w:val="00B60845"/>
    <w:rsid w:val="00B61F02"/>
    <w:rsid w:val="00B63D8F"/>
    <w:rsid w:val="00B66813"/>
    <w:rsid w:val="00B704F6"/>
    <w:rsid w:val="00B7171E"/>
    <w:rsid w:val="00B725E6"/>
    <w:rsid w:val="00B7407B"/>
    <w:rsid w:val="00B7494A"/>
    <w:rsid w:val="00B80F75"/>
    <w:rsid w:val="00B81FFC"/>
    <w:rsid w:val="00B8227B"/>
    <w:rsid w:val="00B864EC"/>
    <w:rsid w:val="00B87CAE"/>
    <w:rsid w:val="00B90D23"/>
    <w:rsid w:val="00B92F37"/>
    <w:rsid w:val="00B9370B"/>
    <w:rsid w:val="00B94CDD"/>
    <w:rsid w:val="00B95B1C"/>
    <w:rsid w:val="00B95B4D"/>
    <w:rsid w:val="00BA08A6"/>
    <w:rsid w:val="00BA1A5C"/>
    <w:rsid w:val="00BA2783"/>
    <w:rsid w:val="00BA526E"/>
    <w:rsid w:val="00BB0E20"/>
    <w:rsid w:val="00BB261F"/>
    <w:rsid w:val="00BB2872"/>
    <w:rsid w:val="00BB2B4B"/>
    <w:rsid w:val="00BB2BC0"/>
    <w:rsid w:val="00BB2CCD"/>
    <w:rsid w:val="00BB364B"/>
    <w:rsid w:val="00BC0E7A"/>
    <w:rsid w:val="00BC25B6"/>
    <w:rsid w:val="00BC341B"/>
    <w:rsid w:val="00BC392A"/>
    <w:rsid w:val="00BC79AB"/>
    <w:rsid w:val="00BC7B99"/>
    <w:rsid w:val="00BD2D7A"/>
    <w:rsid w:val="00BD3EBD"/>
    <w:rsid w:val="00BD6239"/>
    <w:rsid w:val="00BD624F"/>
    <w:rsid w:val="00BD7A46"/>
    <w:rsid w:val="00BE0379"/>
    <w:rsid w:val="00BE2403"/>
    <w:rsid w:val="00BE4E27"/>
    <w:rsid w:val="00BE5136"/>
    <w:rsid w:val="00BF1A09"/>
    <w:rsid w:val="00BF4013"/>
    <w:rsid w:val="00BF5D78"/>
    <w:rsid w:val="00BF67B8"/>
    <w:rsid w:val="00C0099D"/>
    <w:rsid w:val="00C00A2C"/>
    <w:rsid w:val="00C03B1C"/>
    <w:rsid w:val="00C03D38"/>
    <w:rsid w:val="00C03FBF"/>
    <w:rsid w:val="00C07EE7"/>
    <w:rsid w:val="00C102DF"/>
    <w:rsid w:val="00C10E62"/>
    <w:rsid w:val="00C116D4"/>
    <w:rsid w:val="00C1239E"/>
    <w:rsid w:val="00C1289F"/>
    <w:rsid w:val="00C12A31"/>
    <w:rsid w:val="00C12A6F"/>
    <w:rsid w:val="00C12D7B"/>
    <w:rsid w:val="00C151F8"/>
    <w:rsid w:val="00C16463"/>
    <w:rsid w:val="00C17383"/>
    <w:rsid w:val="00C20BC0"/>
    <w:rsid w:val="00C226EF"/>
    <w:rsid w:val="00C230D6"/>
    <w:rsid w:val="00C2542D"/>
    <w:rsid w:val="00C2584C"/>
    <w:rsid w:val="00C261BE"/>
    <w:rsid w:val="00C261D9"/>
    <w:rsid w:val="00C27041"/>
    <w:rsid w:val="00C27FA5"/>
    <w:rsid w:val="00C30497"/>
    <w:rsid w:val="00C347D3"/>
    <w:rsid w:val="00C35AB9"/>
    <w:rsid w:val="00C44F40"/>
    <w:rsid w:val="00C45F4A"/>
    <w:rsid w:val="00C54632"/>
    <w:rsid w:val="00C54B0B"/>
    <w:rsid w:val="00C54C0A"/>
    <w:rsid w:val="00C57507"/>
    <w:rsid w:val="00C57A68"/>
    <w:rsid w:val="00C62096"/>
    <w:rsid w:val="00C64D6B"/>
    <w:rsid w:val="00C66732"/>
    <w:rsid w:val="00C67BCC"/>
    <w:rsid w:val="00C74186"/>
    <w:rsid w:val="00C83BA2"/>
    <w:rsid w:val="00C847D2"/>
    <w:rsid w:val="00C90C30"/>
    <w:rsid w:val="00C91741"/>
    <w:rsid w:val="00C91FE2"/>
    <w:rsid w:val="00C932F2"/>
    <w:rsid w:val="00C9404E"/>
    <w:rsid w:val="00CA03EF"/>
    <w:rsid w:val="00CA0435"/>
    <w:rsid w:val="00CA0CC7"/>
    <w:rsid w:val="00CA1E2A"/>
    <w:rsid w:val="00CA2CDC"/>
    <w:rsid w:val="00CA404A"/>
    <w:rsid w:val="00CA680A"/>
    <w:rsid w:val="00CA6C68"/>
    <w:rsid w:val="00CA6C9E"/>
    <w:rsid w:val="00CA7232"/>
    <w:rsid w:val="00CA75F9"/>
    <w:rsid w:val="00CB09A6"/>
    <w:rsid w:val="00CB10B2"/>
    <w:rsid w:val="00CB12D6"/>
    <w:rsid w:val="00CB13B4"/>
    <w:rsid w:val="00CB29E7"/>
    <w:rsid w:val="00CB3DA1"/>
    <w:rsid w:val="00CB439F"/>
    <w:rsid w:val="00CB5E11"/>
    <w:rsid w:val="00CB6AA8"/>
    <w:rsid w:val="00CC10B7"/>
    <w:rsid w:val="00CC3655"/>
    <w:rsid w:val="00CC74AE"/>
    <w:rsid w:val="00CC7C5A"/>
    <w:rsid w:val="00CD0627"/>
    <w:rsid w:val="00CD5A42"/>
    <w:rsid w:val="00CD6803"/>
    <w:rsid w:val="00CD69AC"/>
    <w:rsid w:val="00CE0DC4"/>
    <w:rsid w:val="00CE38A1"/>
    <w:rsid w:val="00CE41A3"/>
    <w:rsid w:val="00CE4F02"/>
    <w:rsid w:val="00CE777B"/>
    <w:rsid w:val="00CF0292"/>
    <w:rsid w:val="00CF0DA0"/>
    <w:rsid w:val="00CF55FA"/>
    <w:rsid w:val="00CF576E"/>
    <w:rsid w:val="00CF6245"/>
    <w:rsid w:val="00CF7F1D"/>
    <w:rsid w:val="00D00307"/>
    <w:rsid w:val="00D04B3F"/>
    <w:rsid w:val="00D04B5E"/>
    <w:rsid w:val="00D05132"/>
    <w:rsid w:val="00D0546E"/>
    <w:rsid w:val="00D0612A"/>
    <w:rsid w:val="00D06F5E"/>
    <w:rsid w:val="00D132E8"/>
    <w:rsid w:val="00D16739"/>
    <w:rsid w:val="00D16C86"/>
    <w:rsid w:val="00D174CB"/>
    <w:rsid w:val="00D1766A"/>
    <w:rsid w:val="00D20B1A"/>
    <w:rsid w:val="00D21833"/>
    <w:rsid w:val="00D25BAE"/>
    <w:rsid w:val="00D34A9C"/>
    <w:rsid w:val="00D35C3E"/>
    <w:rsid w:val="00D401F5"/>
    <w:rsid w:val="00D416EC"/>
    <w:rsid w:val="00D43B14"/>
    <w:rsid w:val="00D44802"/>
    <w:rsid w:val="00D44BBB"/>
    <w:rsid w:val="00D47797"/>
    <w:rsid w:val="00D526EE"/>
    <w:rsid w:val="00D52D5D"/>
    <w:rsid w:val="00D52E22"/>
    <w:rsid w:val="00D53E72"/>
    <w:rsid w:val="00D54D82"/>
    <w:rsid w:val="00D573F6"/>
    <w:rsid w:val="00D6015C"/>
    <w:rsid w:val="00D611A9"/>
    <w:rsid w:val="00D641F8"/>
    <w:rsid w:val="00D64F44"/>
    <w:rsid w:val="00D66BAF"/>
    <w:rsid w:val="00D70C18"/>
    <w:rsid w:val="00D7188D"/>
    <w:rsid w:val="00D739BD"/>
    <w:rsid w:val="00D75D8D"/>
    <w:rsid w:val="00D76D8A"/>
    <w:rsid w:val="00D76ED1"/>
    <w:rsid w:val="00D779DD"/>
    <w:rsid w:val="00D80B63"/>
    <w:rsid w:val="00D816A6"/>
    <w:rsid w:val="00D86E24"/>
    <w:rsid w:val="00D9060E"/>
    <w:rsid w:val="00D91331"/>
    <w:rsid w:val="00D922BE"/>
    <w:rsid w:val="00D95BCB"/>
    <w:rsid w:val="00D96E5A"/>
    <w:rsid w:val="00D97644"/>
    <w:rsid w:val="00DA604A"/>
    <w:rsid w:val="00DA64F8"/>
    <w:rsid w:val="00DA66A0"/>
    <w:rsid w:val="00DA6988"/>
    <w:rsid w:val="00DA727C"/>
    <w:rsid w:val="00DA7A2B"/>
    <w:rsid w:val="00DA7F53"/>
    <w:rsid w:val="00DC001B"/>
    <w:rsid w:val="00DC2A4B"/>
    <w:rsid w:val="00DC4FCC"/>
    <w:rsid w:val="00DC555B"/>
    <w:rsid w:val="00DC5980"/>
    <w:rsid w:val="00DC6499"/>
    <w:rsid w:val="00DC7FBD"/>
    <w:rsid w:val="00DD11E8"/>
    <w:rsid w:val="00DD2ACE"/>
    <w:rsid w:val="00DD450D"/>
    <w:rsid w:val="00DD568C"/>
    <w:rsid w:val="00DD6D15"/>
    <w:rsid w:val="00DE7B5F"/>
    <w:rsid w:val="00DF2357"/>
    <w:rsid w:val="00DF2FE0"/>
    <w:rsid w:val="00E03D68"/>
    <w:rsid w:val="00E051CE"/>
    <w:rsid w:val="00E05D99"/>
    <w:rsid w:val="00E114D0"/>
    <w:rsid w:val="00E118E8"/>
    <w:rsid w:val="00E218DE"/>
    <w:rsid w:val="00E22741"/>
    <w:rsid w:val="00E23107"/>
    <w:rsid w:val="00E25A32"/>
    <w:rsid w:val="00E279CE"/>
    <w:rsid w:val="00E30A8C"/>
    <w:rsid w:val="00E31AD0"/>
    <w:rsid w:val="00E32F7F"/>
    <w:rsid w:val="00E33BAD"/>
    <w:rsid w:val="00E35827"/>
    <w:rsid w:val="00E362DC"/>
    <w:rsid w:val="00E370E6"/>
    <w:rsid w:val="00E4039D"/>
    <w:rsid w:val="00E42559"/>
    <w:rsid w:val="00E44005"/>
    <w:rsid w:val="00E4636A"/>
    <w:rsid w:val="00E4669B"/>
    <w:rsid w:val="00E46E41"/>
    <w:rsid w:val="00E474AB"/>
    <w:rsid w:val="00E528BD"/>
    <w:rsid w:val="00E55306"/>
    <w:rsid w:val="00E60435"/>
    <w:rsid w:val="00E65531"/>
    <w:rsid w:val="00E65806"/>
    <w:rsid w:val="00E662F6"/>
    <w:rsid w:val="00E66D79"/>
    <w:rsid w:val="00E714F5"/>
    <w:rsid w:val="00E71D4E"/>
    <w:rsid w:val="00E72B4F"/>
    <w:rsid w:val="00E73A5B"/>
    <w:rsid w:val="00E74213"/>
    <w:rsid w:val="00E752F2"/>
    <w:rsid w:val="00E7533B"/>
    <w:rsid w:val="00E75A40"/>
    <w:rsid w:val="00E75B2B"/>
    <w:rsid w:val="00E814D8"/>
    <w:rsid w:val="00E82D6A"/>
    <w:rsid w:val="00E84E23"/>
    <w:rsid w:val="00E84EF3"/>
    <w:rsid w:val="00E876C2"/>
    <w:rsid w:val="00E90805"/>
    <w:rsid w:val="00E95734"/>
    <w:rsid w:val="00E97CA7"/>
    <w:rsid w:val="00EA1148"/>
    <w:rsid w:val="00EA274E"/>
    <w:rsid w:val="00EA5524"/>
    <w:rsid w:val="00EA5D24"/>
    <w:rsid w:val="00EA6E29"/>
    <w:rsid w:val="00EB52C7"/>
    <w:rsid w:val="00EB711F"/>
    <w:rsid w:val="00EC0D03"/>
    <w:rsid w:val="00EC133B"/>
    <w:rsid w:val="00EC34D0"/>
    <w:rsid w:val="00EC358B"/>
    <w:rsid w:val="00EC3E9F"/>
    <w:rsid w:val="00EC4247"/>
    <w:rsid w:val="00EC74C3"/>
    <w:rsid w:val="00ED006A"/>
    <w:rsid w:val="00ED0F97"/>
    <w:rsid w:val="00ED1DF5"/>
    <w:rsid w:val="00ED3D8E"/>
    <w:rsid w:val="00EE46AB"/>
    <w:rsid w:val="00EE5D01"/>
    <w:rsid w:val="00EE69EB"/>
    <w:rsid w:val="00EF3AD1"/>
    <w:rsid w:val="00EF3FF5"/>
    <w:rsid w:val="00EF7021"/>
    <w:rsid w:val="00F01869"/>
    <w:rsid w:val="00F112E5"/>
    <w:rsid w:val="00F12A6F"/>
    <w:rsid w:val="00F15C78"/>
    <w:rsid w:val="00F161E9"/>
    <w:rsid w:val="00F20918"/>
    <w:rsid w:val="00F20A4B"/>
    <w:rsid w:val="00F23F80"/>
    <w:rsid w:val="00F24E8B"/>
    <w:rsid w:val="00F25A76"/>
    <w:rsid w:val="00F2708C"/>
    <w:rsid w:val="00F3274E"/>
    <w:rsid w:val="00F32ABB"/>
    <w:rsid w:val="00F34C4A"/>
    <w:rsid w:val="00F37FD9"/>
    <w:rsid w:val="00F45FC8"/>
    <w:rsid w:val="00F46B35"/>
    <w:rsid w:val="00F47D94"/>
    <w:rsid w:val="00F504DE"/>
    <w:rsid w:val="00F534CA"/>
    <w:rsid w:val="00F540B6"/>
    <w:rsid w:val="00F55138"/>
    <w:rsid w:val="00F57324"/>
    <w:rsid w:val="00F60431"/>
    <w:rsid w:val="00F60B01"/>
    <w:rsid w:val="00F64A37"/>
    <w:rsid w:val="00F65AD6"/>
    <w:rsid w:val="00F660A9"/>
    <w:rsid w:val="00F667EA"/>
    <w:rsid w:val="00F66F13"/>
    <w:rsid w:val="00F6719F"/>
    <w:rsid w:val="00F76939"/>
    <w:rsid w:val="00F76FF5"/>
    <w:rsid w:val="00F8122D"/>
    <w:rsid w:val="00F81736"/>
    <w:rsid w:val="00F81B94"/>
    <w:rsid w:val="00F824C3"/>
    <w:rsid w:val="00F926DE"/>
    <w:rsid w:val="00F93D2F"/>
    <w:rsid w:val="00F95BB1"/>
    <w:rsid w:val="00FA1D03"/>
    <w:rsid w:val="00FA2502"/>
    <w:rsid w:val="00FA3A14"/>
    <w:rsid w:val="00FA46F2"/>
    <w:rsid w:val="00FA7A78"/>
    <w:rsid w:val="00FB166C"/>
    <w:rsid w:val="00FC11C5"/>
    <w:rsid w:val="00FC1300"/>
    <w:rsid w:val="00FC2129"/>
    <w:rsid w:val="00FC29C9"/>
    <w:rsid w:val="00FC2A86"/>
    <w:rsid w:val="00FC3E38"/>
    <w:rsid w:val="00FC56CE"/>
    <w:rsid w:val="00FC5AC9"/>
    <w:rsid w:val="00FD12B6"/>
    <w:rsid w:val="00FD1ABE"/>
    <w:rsid w:val="00FD356F"/>
    <w:rsid w:val="00FD7E2D"/>
    <w:rsid w:val="00FD7FDE"/>
    <w:rsid w:val="00FE109C"/>
    <w:rsid w:val="00FE2C25"/>
    <w:rsid w:val="00FE3171"/>
    <w:rsid w:val="00FE6738"/>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ru v:ext="edit" colors="#003450,#62227b,#ac8bb7,#c39e8b,#904d36,#224330,#173e1d,#7f7f7f"/>
    </o:shapedefaults>
    <o:shapelayout v:ext="edit">
      <o:idmap v:ext="edit" data="1"/>
      <o:rules v:ext="edit">
        <o:r id="V:Rule1" type="connector" idref="#_x0000_s1534"/>
        <o:r id="V:Rule2" type="connector" idref="#_x0000_s1539"/>
        <o:r id="V:Rule3" type="connector" idref="#_x0000_s1540"/>
        <o:r id="V:Rule4" type="connector" idref="#_x0000_s1536"/>
        <o:r id="V:Rule5" type="connector" idref="#_x0000_s1541"/>
        <o:r id="V:Rule6" type="connector" idref="#_x0000_s1546"/>
        <o:r id="V:Rule7" type="connector" idref="#_x0000_s1551"/>
        <o:r id="V:Rule8" type="connector" idref="#_x0000_s1553"/>
        <o:r id="V:Rule9" type="connector" idref="#_x0000_s1557"/>
      </o:rules>
    </o:shapelayout>
  </w:shapeDefaults>
  <w:decimalSymbol w:val="."/>
  <w:listSeparator w:val=","/>
  <w14:docId w14:val="68FF154A"/>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4B2C"/>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unhideWhenUsed/>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Normal"/>
    <w:link w:val="Heading3Char"/>
    <w:qFormat/>
    <w:rsid w:val="00BB2BC0"/>
    <w:pPr>
      <w:keepNext/>
      <w:spacing w:before="240"/>
      <w:outlineLvl w:val="2"/>
    </w:pPr>
    <w:rPr>
      <w:b/>
      <w:sz w:val="19"/>
    </w:rPr>
  </w:style>
  <w:style w:type="paragraph" w:styleId="Heading4">
    <w:name w:val="heading 4"/>
    <w:basedOn w:val="Normal"/>
    <w:next w:val="Normal"/>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347DC6"/>
    <w:pPr>
      <w:spacing w:after="120"/>
      <w:ind w:left="113"/>
    </w:pPr>
    <w:rPr>
      <w:sz w:val="17"/>
    </w:rPr>
  </w:style>
  <w:style w:type="character" w:customStyle="1" w:styleId="TSMTxtChar">
    <w:name w:val="TSM Txt Char"/>
    <w:link w:val="TSMTxt"/>
    <w:rsid w:val="00347DC6"/>
    <w:rPr>
      <w:rFonts w:ascii="Arial" w:eastAsia="MS Mincho" w:hAnsi="Arial" w:cs="Arial"/>
      <w:sz w:val="17"/>
      <w:szCs w:val="18"/>
      <w:lang w:eastAsia="en-US"/>
    </w:rPr>
  </w:style>
  <w:style w:type="paragraph" w:customStyle="1" w:styleId="TSMtextbullets">
    <w:name w:val="TSM text bullets"/>
    <w:basedOn w:val="TSTtxt3pt"/>
    <w:link w:val="TSMtextbulletsChar"/>
    <w:qFormat/>
    <w:rsid w:val="00837B9B"/>
    <w:pPr>
      <w:numPr>
        <w:numId w:val="25"/>
      </w:numPr>
      <w:spacing w:before="0"/>
      <w:ind w:left="397" w:hanging="284"/>
    </w:pPr>
  </w:style>
  <w:style w:type="character" w:customStyle="1" w:styleId="TSMtextbulletsChar">
    <w:name w:val="TSM text bullets Char"/>
    <w:link w:val="TSMtextbullets"/>
    <w:rsid w:val="00837B9B"/>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683589"/>
    <w:pPr>
      <w:tabs>
        <w:tab w:val="center" w:pos="4320"/>
        <w:tab w:val="right" w:pos="8640"/>
      </w:tabs>
    </w:pPr>
  </w:style>
  <w:style w:type="character" w:customStyle="1" w:styleId="FooterChar">
    <w:name w:val="Footer Char"/>
    <w:link w:val="Footer"/>
    <w:uiPriority w:val="99"/>
    <w:rsid w:val="00683589"/>
    <w:rPr>
      <w:rFonts w:eastAsia="MS Mincho"/>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rsid w:val="00CD0627"/>
    <w:rPr>
      <w:rFonts w:ascii="Arial" w:hAnsi="Arial"/>
      <w:sz w:val="18"/>
      <w:lang w:eastAsia="en-US"/>
    </w:rPr>
  </w:style>
  <w:style w:type="paragraph" w:customStyle="1" w:styleId="TSMoverview">
    <w:name w:val="TSM overview"/>
    <w:basedOn w:val="TSMTxt"/>
    <w:link w:val="TSMoverviewChar"/>
    <w:qFormat/>
    <w:rsid w:val="00CF576E"/>
    <w:rPr>
      <w:rFonts w:ascii="Calibri" w:eastAsia="Calibri" w:hAnsi="Calibri"/>
      <w:sz w:val="20"/>
    </w:rPr>
  </w:style>
  <w:style w:type="character" w:customStyle="1" w:styleId="TSMoverviewChar">
    <w:name w:val="TSM overview Char"/>
    <w:link w:val="TSMoverview"/>
    <w:rsid w:val="00CF576E"/>
    <w:rPr>
      <w:rFonts w:ascii="Calibri" w:eastAsia="Calibri" w:hAnsi="Calibri"/>
      <w:lang w:val="en-NZ"/>
    </w:rPr>
  </w:style>
  <w:style w:type="paragraph" w:styleId="Title">
    <w:name w:val="Title"/>
    <w:basedOn w:val="Normal"/>
    <w:next w:val="Normal"/>
    <w:link w:val="TitleChar"/>
    <w:qFormat/>
    <w:rsid w:val="00AA54CF"/>
    <w:pPr>
      <w:tabs>
        <w:tab w:val="left" w:pos="279"/>
      </w:tabs>
      <w:ind w:left="170"/>
    </w:pPr>
    <w:rPr>
      <w:b/>
      <w:color w:val="FFFFFF"/>
      <w:sz w:val="40"/>
      <w:szCs w:val="40"/>
    </w:rPr>
  </w:style>
  <w:style w:type="character" w:customStyle="1" w:styleId="TitleChar">
    <w:name w:val="Title Char"/>
    <w:link w:val="Title"/>
    <w:rsid w:val="00AA54CF"/>
    <w:rPr>
      <w:rFonts w:ascii="Arial" w:eastAsia="MS Mincho" w:hAnsi="Arial" w:cs="Arial"/>
      <w:b/>
      <w:color w:val="FFFFFF"/>
      <w:sz w:val="40"/>
      <w:szCs w:val="40"/>
      <w:lang w:val="en-US" w:eastAsia="en-US"/>
    </w:rPr>
  </w:style>
  <w:style w:type="paragraph" w:customStyle="1" w:styleId="Byline">
    <w:name w:val="Byline"/>
    <w:basedOn w:val="Normal"/>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rsid w:val="00894FCF"/>
    <w:rPr>
      <w:rFonts w:ascii="Arial" w:eastAsia="MS Mincho" w:hAnsi="Arial" w:cs="Arial"/>
      <w:b/>
      <w:bCs/>
      <w:noProof/>
      <w:color w:val="FFFFFF"/>
      <w:sz w:val="28"/>
      <w:szCs w:val="34"/>
    </w:rPr>
  </w:style>
  <w:style w:type="character" w:customStyle="1" w:styleId="Heading2Char">
    <w:name w:val="Heading 2 Char"/>
    <w:link w:val="Heading2"/>
    <w:rsid w:val="00A54AF6"/>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qFormat/>
    <w:rsid w:val="000E1C33"/>
    <w:pPr>
      <w:spacing w:before="200" w:after="120"/>
    </w:pPr>
    <w:rPr>
      <w:color w:val="224232"/>
    </w:rPr>
  </w:style>
  <w:style w:type="character" w:customStyle="1" w:styleId="Heading3Char">
    <w:name w:val="Heading 3 Char"/>
    <w:link w:val="Heading3"/>
    <w:rsid w:val="00BB2BC0"/>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qFormat/>
    <w:rsid w:val="00797AB0"/>
    <w:pPr>
      <w:spacing w:line="360" w:lineRule="auto"/>
    </w:pPr>
    <w:rPr>
      <w:noProof/>
      <w:color w:val="662C88"/>
    </w:rPr>
  </w:style>
  <w:style w:type="paragraph" w:customStyle="1" w:styleId="Heading2-Technology">
    <w:name w:val="Heading 2 - Technology"/>
    <w:basedOn w:val="Heading2"/>
    <w:qFormat/>
    <w:rsid w:val="000E1C33"/>
    <w:pPr>
      <w:spacing w:line="360" w:lineRule="auto"/>
    </w:pPr>
    <w:rPr>
      <w:color w:val="8A4E3B"/>
    </w:rPr>
  </w:style>
  <w:style w:type="paragraph" w:styleId="BalloonText">
    <w:name w:val="Balloon Text"/>
    <w:basedOn w:val="Normal"/>
    <w:link w:val="BalloonTextChar"/>
    <w:semiHidden/>
    <w:unhideWhenUsed/>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BC7B99"/>
    <w:rPr>
      <w:rFonts w:ascii="Tahoma" w:eastAsia="MS Mincho" w:hAnsi="Tahoma" w:cs="Tahoma"/>
      <w:sz w:val="16"/>
      <w:szCs w:val="16"/>
      <w:lang w:val="en-US" w:eastAsia="en-US"/>
    </w:rPr>
  </w:style>
  <w:style w:type="paragraph" w:customStyle="1" w:styleId="Supertitle">
    <w:name w:val="Super title"/>
    <w:basedOn w:val="Normal"/>
    <w:rsid w:val="00AA54CF"/>
    <w:pPr>
      <w:jc w:val="center"/>
    </w:p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qFormat/>
    <w:rsid w:val="00056A88"/>
    <w:rPr>
      <w:color w:val="293B88"/>
    </w:rPr>
  </w:style>
  <w:style w:type="paragraph" w:styleId="CommentText">
    <w:name w:val="annotation text"/>
    <w:basedOn w:val="Normal"/>
    <w:link w:val="CommentTextChar"/>
    <w:uiPriority w:val="99"/>
    <w:unhideWhenUsed/>
    <w:rsid w:val="000B31C7"/>
    <w:pPr>
      <w:spacing w:before="0" w:line="240" w:lineRule="auto"/>
    </w:pPr>
    <w:rPr>
      <w:rFonts w:ascii="Calibri" w:hAnsi="Calibri" w:cs="Times New Roman"/>
      <w:sz w:val="20"/>
      <w:szCs w:val="20"/>
      <w:lang w:val="en-AU"/>
    </w:rPr>
  </w:style>
  <w:style w:type="character" w:customStyle="1" w:styleId="CommentTextChar">
    <w:name w:val="Comment Text Char"/>
    <w:link w:val="CommentText"/>
    <w:uiPriority w:val="99"/>
    <w:rsid w:val="000B31C7"/>
    <w:rPr>
      <w:rFonts w:ascii="Calibri" w:eastAsia="MS Mincho" w:hAnsi="Calibri"/>
      <w:lang w:val="en-AU" w:eastAsia="en-US"/>
    </w:rPr>
  </w:style>
  <w:style w:type="paragraph" w:customStyle="1" w:styleId="TSMsubbullets">
    <w:name w:val="TSM subbullets"/>
    <w:basedOn w:val="Normal"/>
    <w:next w:val="TSMTxt"/>
    <w:qFormat/>
    <w:rsid w:val="007B3B9E"/>
    <w:pPr>
      <w:numPr>
        <w:ilvl w:val="1"/>
        <w:numId w:val="19"/>
      </w:numPr>
      <w:spacing w:before="0" w:after="60"/>
      <w:ind w:left="681" w:hanging="284"/>
    </w:pPr>
    <w:rPr>
      <w:rFonts w:eastAsia="Cambria" w:cs="Times New Roman"/>
      <w:i/>
      <w:sz w:val="17"/>
      <w:lang w:eastAsia="en-NZ"/>
    </w:rPr>
  </w:style>
  <w:style w:type="paragraph" w:customStyle="1" w:styleId="activitybullets">
    <w:name w:val="activity bullets"/>
    <w:basedOn w:val="TSMtextbullets"/>
    <w:qFormat/>
    <w:rsid w:val="00DA64F8"/>
    <w:pPr>
      <w:keepNext/>
      <w:tabs>
        <w:tab w:val="left" w:pos="964"/>
      </w:tabs>
      <w:ind w:left="964" w:right="567" w:hanging="397"/>
    </w:pPr>
    <w:rPr>
      <w:i/>
    </w:rPr>
  </w:style>
  <w:style w:type="paragraph" w:customStyle="1" w:styleId="Activitysubhead">
    <w:name w:val="Activity sub head"/>
    <w:basedOn w:val="H3"/>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Normal"/>
    <w:next w:val="CommentText"/>
    <w:link w:val="CommentSubjectChar"/>
    <w:semiHidden/>
    <w:unhideWhenUsed/>
    <w:rsid w:val="004A4B2C"/>
    <w:rPr>
      <w:b/>
      <w:bC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qFormat/>
    <w:rsid w:val="00620589"/>
    <w:pPr>
      <w:spacing w:before="0" w:after="57"/>
      <w:ind w:left="340" w:hanging="170"/>
    </w:pPr>
  </w:style>
  <w:style w:type="paragraph" w:customStyle="1" w:styleId="H2">
    <w:name w:val="H2"/>
    <w:basedOn w:val="Normal"/>
    <w:qFormat/>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qFormat/>
    <w:rsid w:val="00F3274E"/>
    <w:pPr>
      <w:spacing w:before="120" w:after="0" w:line="276" w:lineRule="auto"/>
      <w:ind w:left="113"/>
    </w:pPr>
    <w:rPr>
      <w:b/>
      <w:bCs/>
    </w:rPr>
  </w:style>
  <w:style w:type="paragraph" w:customStyle="1" w:styleId="Bodybullet-L2">
    <w:name w:val="Body bullet - L2"/>
    <w:basedOn w:val="Bodybullet"/>
    <w:uiPriority w:val="99"/>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rsid w:val="00986F79"/>
    <w:rPr>
      <w:rFonts w:ascii="Source Sans Pro" w:hAnsi="Source Sans Pro"/>
      <w:i/>
      <w:iCs/>
    </w:rPr>
  </w:style>
  <w:style w:type="character" w:customStyle="1" w:styleId="HiliteHeading">
    <w:name w:val="Hilite Heading"/>
    <w:uiPriority w:val="1"/>
    <w:qFormat/>
    <w:rsid w:val="009B54B7"/>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2E4A23"/>
    <w:rPr>
      <w:i/>
      <w:lang w:val="en-GB" w:eastAsia="en-NZ"/>
    </w:rPr>
  </w:style>
  <w:style w:type="paragraph" w:customStyle="1" w:styleId="TSTtxt3pt">
    <w:name w:val="TST txt 3pt"/>
    <w:basedOn w:val="TSMTxt"/>
    <w:qFormat/>
    <w:rsid w:val="00151847"/>
    <w:pPr>
      <w:spacing w:before="60" w:after="60"/>
    </w:pPr>
  </w:style>
  <w:style w:type="paragraph" w:customStyle="1" w:styleId="Heading12">
    <w:name w:val="Heading 12"/>
    <w:basedOn w:val="Normal"/>
    <w:next w:val="Normal"/>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customStyle="1" w:styleId="titlestraptitle1">
    <w:name w:val="title strap title 1"/>
    <w:basedOn w:val="Normal"/>
    <w:qFormat/>
    <w:rsid w:val="004A4B2C"/>
    <w:pPr>
      <w:spacing w:before="0" w:line="240" w:lineRule="auto"/>
    </w:pPr>
    <w:rPr>
      <w:rFonts w:ascii="Source Sans Pro Black" w:hAnsi="Cambria" w:cs="Times New Roman"/>
      <w:b/>
      <w:color w:val="0F243E"/>
      <w:sz w:val="34"/>
      <w:szCs w:val="24"/>
      <w:lang w:val="en-US"/>
    </w:rPr>
  </w:style>
  <w:style w:type="paragraph" w:customStyle="1" w:styleId="TSMtext">
    <w:name w:val="TSM text"/>
    <w:basedOn w:val="Normal"/>
    <w:qFormat/>
    <w:rsid w:val="00557996"/>
    <w:pPr>
      <w:spacing w:before="0" w:line="240" w:lineRule="auto"/>
    </w:pPr>
    <w:rPr>
      <w:rFonts w:eastAsia="Calibri" w:cs="Times New Roman"/>
      <w:noProof/>
      <w:sz w:val="16"/>
      <w:szCs w:val="22"/>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hyperlink" Target="http://www.literacyprogressions.tki.org.nz/The-Structure-of-the-Progressions" TargetMode="External"/><Relationship Id="rId26" Type="http://schemas.openxmlformats.org/officeDocument/2006/relationships/hyperlink" Target="http://www.whokilledtheelectriccar.com/" TargetMode="External"/><Relationship Id="rId39" Type="http://schemas.openxmlformats.org/officeDocument/2006/relationships/hyperlink" Target="https://www.google.com/selfdrivingcar/" TargetMode="External"/><Relationship Id="rId3" Type="http://schemas.openxmlformats.org/officeDocument/2006/relationships/styles" Target="styles.xml"/><Relationship Id="rId21" Type="http://schemas.openxmlformats.org/officeDocument/2006/relationships/footer" Target="footer2.xml"/><Relationship Id="rId34" Type="http://schemas.openxmlformats.org/officeDocument/2006/relationships/hyperlink" Target="http://autocaat.org/Technologies/Electric_Machines_and_Power_Electronic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hyperlink" Target="http://nzcurriculum.tki.org.nz/National-Standards/Reading-and-writing-standards/The-standards/End-of-year-8" TargetMode="External"/><Relationship Id="rId25" Type="http://schemas.openxmlformats.org/officeDocument/2006/relationships/hyperlink" Target="http://www.hometrainingtools.com/a/rubberband-car-project" TargetMode="External"/><Relationship Id="rId33" Type="http://schemas.openxmlformats.org/officeDocument/2006/relationships/hyperlink" Target="http://www.kids.esdb.bg/smart_inventions.html" TargetMode="External"/><Relationship Id="rId38" Type="http://schemas.openxmlformats.org/officeDocument/2006/relationships/hyperlink" Target="http://www.technologystudent.com/energy1/solcar1.htm" TargetMode="Externa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5.jpeg"/><Relationship Id="rId29" Type="http://schemas.openxmlformats.org/officeDocument/2006/relationships/hyperlink" Target="http://www.mckinsey.com/industries/automotive-and-assembly/our-insights/electrifying-cars-how-three-industries-will-evolve"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miniscience.com/kits/CAR_ELEC/" TargetMode="External"/><Relationship Id="rId32" Type="http://schemas.openxmlformats.org/officeDocument/2006/relationships/hyperlink" Target="http://www.explainthatstuff.com/electriccars.html" TargetMode="External"/><Relationship Id="rId37" Type="http://schemas.openxmlformats.org/officeDocument/2006/relationships/hyperlink" Target="http://ww1.prweb.com/prfiles/2008/05/23/463434/crosssection.jpg" TargetMode="External"/><Relationship Id="rId40" Type="http://schemas.openxmlformats.org/officeDocument/2006/relationships/hyperlink" Target="http://www.bbc.com/future/story/20131108-what-will-we-be-driving-in-2050" TargetMode="External"/><Relationship Id="rId5" Type="http://schemas.openxmlformats.org/officeDocument/2006/relationships/webSettings" Target="webSettings.xml"/><Relationship Id="rId15" Type="http://schemas.openxmlformats.org/officeDocument/2006/relationships/hyperlink" Target="http://www.readwritethink.org/classroom-resources/student-interactives/timeline-30007.html" TargetMode="External"/><Relationship Id="rId23" Type="http://schemas.openxmlformats.org/officeDocument/2006/relationships/hyperlink" Target="http://www.sciencebuddies.org/science-fair-projects/project_ideas/Phys_p099.shtml" TargetMode="External"/><Relationship Id="rId28" Type="http://schemas.openxmlformats.org/officeDocument/2006/relationships/hyperlink" Target="http://www.ev1.org/" TargetMode="External"/><Relationship Id="rId36" Type="http://schemas.openxmlformats.org/officeDocument/2006/relationships/hyperlink" Target="http://energy.gov/eere/energybasics/articles/internal-combustion-engine-basics" TargetMode="External"/><Relationship Id="rId10" Type="http://schemas.openxmlformats.org/officeDocument/2006/relationships/hyperlink" Target="http://www.connected.tki.org.nz" TargetMode="External"/><Relationship Id="rId19" Type="http://schemas.openxmlformats.org/officeDocument/2006/relationships/hyperlink" Target="http://literacyonline.tki.org.nz/Literacy-Online/Planning-for-my-students-needs/Effective-literacy-practice-years-5-8" TargetMode="External"/><Relationship Id="rId31" Type="http://schemas.openxmlformats.org/officeDocument/2006/relationships/hyperlink" Target="http://www3.jjc.edu/ftp/wdc11/drucker/"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nzcurriculum.tki.org.nz/The-New-Zealand-Curriculum" TargetMode="External"/><Relationship Id="rId22" Type="http://schemas.openxmlformats.org/officeDocument/2006/relationships/hyperlink" Target="http://www.stevespanglerscience.com/lab/experiments/balloon-powered-race-car/" TargetMode="External"/><Relationship Id="rId27" Type="http://schemas.openxmlformats.org/officeDocument/2006/relationships/hyperlink" Target="http://streamalone.com/play.php?movie=tt0489037" TargetMode="External"/><Relationship Id="rId30" Type="http://schemas.openxmlformats.org/officeDocument/2006/relationships/hyperlink" Target="https://www.energywise.govt.nz/on-the-road/electric-vehicles/" TargetMode="External"/><Relationship Id="rId35" Type="http://schemas.openxmlformats.org/officeDocument/2006/relationships/hyperlink" Target="http://energy.gov/articles/history-electric-car" TargetMode="External"/><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A6AC0D-20A2-46A3-8D3E-2A8EAC0ED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2443</Words>
  <Characters>13931</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16342</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2016-11-17T02:17:00Z</cp:lastPrinted>
  <dcterms:created xsi:type="dcterms:W3CDTF">2016-11-17T02:17:00Z</dcterms:created>
  <dcterms:modified xsi:type="dcterms:W3CDTF">2016-11-18T01:27:00Z</dcterms:modified>
</cp:coreProperties>
</file>