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Pr="00440DB5" w:rsidRDefault="00440DB5">
      <w:pPr>
        <w:rPr>
          <w:b/>
        </w:rPr>
      </w:pPr>
      <w:bookmarkStart w:id="0" w:name="_GoBack"/>
      <w:bookmarkEnd w:id="0"/>
      <w:r w:rsidRPr="00440DB5">
        <w:rPr>
          <w:b/>
        </w:rPr>
        <w:t>Living World: Eat or be eaten</w:t>
      </w:r>
    </w:p>
    <w:p w:rsidR="00440DB5" w:rsidRDefault="00440DB5" w:rsidP="00440DB5">
      <w:pPr>
        <w:rPr>
          <w:b/>
        </w:rPr>
      </w:pPr>
      <w:r>
        <w:rPr>
          <w:b/>
        </w:rPr>
        <w:t>Summative Assessment Schedule</w:t>
      </w:r>
    </w:p>
    <w:p w:rsidR="00440DB5" w:rsidRDefault="00440DB5" w:rsidP="00440D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7506"/>
        <w:gridCol w:w="4111"/>
        <w:gridCol w:w="896"/>
      </w:tblGrid>
      <w:tr w:rsidR="00AD5068" w:rsidRPr="00AD5068" w:rsidTr="00E7006D">
        <w:tc>
          <w:tcPr>
            <w:tcW w:w="540" w:type="dxa"/>
          </w:tcPr>
          <w:p w:rsidR="00AD5068" w:rsidRPr="00AD5068" w:rsidRDefault="00AD5068" w:rsidP="00440DB5">
            <w:pPr>
              <w:rPr>
                <w:b/>
              </w:rPr>
            </w:pPr>
          </w:p>
        </w:tc>
        <w:tc>
          <w:tcPr>
            <w:tcW w:w="7506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Answers</w:t>
            </w:r>
          </w:p>
        </w:tc>
        <w:tc>
          <w:tcPr>
            <w:tcW w:w="4111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Judgement</w:t>
            </w:r>
          </w:p>
        </w:tc>
        <w:tc>
          <w:tcPr>
            <w:tcW w:w="851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Marks</w:t>
            </w:r>
          </w:p>
        </w:tc>
      </w:tr>
      <w:tr w:rsidR="00AD5068" w:rsidTr="00E7006D">
        <w:tc>
          <w:tcPr>
            <w:tcW w:w="540" w:type="dxa"/>
            <w:vMerge w:val="restart"/>
          </w:tcPr>
          <w:p w:rsidR="00AD5068" w:rsidRDefault="00AD5068" w:rsidP="00440DB5">
            <w:r>
              <w:t>Q.1</w:t>
            </w:r>
          </w:p>
        </w:tc>
        <w:tc>
          <w:tcPr>
            <w:tcW w:w="7506" w:type="dxa"/>
          </w:tcPr>
          <w:p w:rsidR="00AD5068" w:rsidRDefault="00AD5068" w:rsidP="00440DB5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 xml:space="preserve">plankton → shrimp  → sea </w:t>
            </w:r>
            <w:proofErr w:type="spellStart"/>
            <w:r>
              <w:t>anenome</w:t>
            </w:r>
            <w:proofErr w:type="spellEnd"/>
            <w:r>
              <w:t xml:space="preserve">  → rock cod  → starfish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>seaweed  → chiton  → crab  → seagull</w:t>
            </w:r>
          </w:p>
          <w:p w:rsidR="00AD5068" w:rsidRPr="00FF5AF1" w:rsidRDefault="00AD5068" w:rsidP="00FF5AF1">
            <w:pPr>
              <w:pStyle w:val="ListParagraph"/>
              <w:ind w:left="360"/>
            </w:pPr>
            <w:r>
              <w:t>plankton  → mussel  → seagull</w:t>
            </w:r>
          </w:p>
        </w:tc>
        <w:tc>
          <w:tcPr>
            <w:tcW w:w="4111" w:type="dxa"/>
          </w:tcPr>
          <w:p w:rsidR="00AD5068" w:rsidRDefault="00AD5068" w:rsidP="00440DB5">
            <w:r>
              <w:t xml:space="preserve">3 food chains correctly written, each with at least 3 organisms </w:t>
            </w:r>
          </w:p>
        </w:tc>
        <w:tc>
          <w:tcPr>
            <w:tcW w:w="851" w:type="dxa"/>
          </w:tcPr>
          <w:p w:rsidR="00AD5068" w:rsidRDefault="00AD5068" w:rsidP="00FF5AF1">
            <w:pPr>
              <w:jc w:val="center"/>
            </w:pPr>
            <w:r>
              <w:t>3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AD5068" w:rsidRDefault="00AD5068" w:rsidP="00440DB5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 xml:space="preserve">plankton      → shrimp       → sea </w:t>
            </w:r>
            <w:proofErr w:type="spellStart"/>
            <w:r>
              <w:t>anenome</w:t>
            </w:r>
            <w:proofErr w:type="spellEnd"/>
            <w:r>
              <w:t xml:space="preserve">       → rock cod       → starfish</w:t>
            </w:r>
          </w:p>
          <w:p w:rsidR="00AD5068" w:rsidRDefault="00AD5068" w:rsidP="00440DB5">
            <w:pPr>
              <w:pStyle w:val="ListParagraph"/>
              <w:ind w:left="360"/>
              <w:rPr>
                <w:sz w:val="16"/>
                <w:szCs w:val="16"/>
              </w:rPr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 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         4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5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</w:t>
            </w:r>
          </w:p>
          <w:p w:rsidR="00AD5068" w:rsidRPr="00AD5068" w:rsidRDefault="00AD5068" w:rsidP="00440DB5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AD5068" w:rsidRDefault="00AD5068" w:rsidP="00440DB5">
            <w:pPr>
              <w:pStyle w:val="ListParagraph"/>
              <w:ind w:left="360"/>
            </w:pPr>
            <w:r>
              <w:t>seaweed       → chiton          → crab         → seagull</w:t>
            </w:r>
          </w:p>
          <w:p w:rsidR="00AD5068" w:rsidRDefault="00AD5068" w:rsidP="00440DB5">
            <w:pPr>
              <w:pStyle w:val="ListParagraph"/>
              <w:ind w:left="360"/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    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</w:t>
            </w:r>
            <w:r w:rsidR="00FF5A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EE07BD" w:rsidRDefault="00EE07BD" w:rsidP="00440DB5">
            <w:pPr>
              <w:pStyle w:val="ListParagraph"/>
              <w:ind w:left="360"/>
            </w:pPr>
          </w:p>
          <w:p w:rsidR="00AD5068" w:rsidRDefault="00AD5068" w:rsidP="00440DB5">
            <w:pPr>
              <w:pStyle w:val="ListParagraph"/>
              <w:ind w:left="360"/>
            </w:pPr>
            <w:r>
              <w:t>plankton       → mussel       → seagull</w:t>
            </w:r>
          </w:p>
          <w:p w:rsidR="00AD5068" w:rsidRDefault="00AD5068" w:rsidP="00440DB5">
            <w:pPr>
              <w:pStyle w:val="ListParagraph"/>
              <w:ind w:left="360"/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</w:t>
            </w:r>
            <w:r w:rsidR="00EE07B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</w:t>
            </w:r>
            <w:r w:rsidR="00EE07B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          </w:t>
            </w:r>
          </w:p>
          <w:p w:rsidR="00AD5068" w:rsidRDefault="00AD5068" w:rsidP="00440DB5"/>
        </w:tc>
        <w:tc>
          <w:tcPr>
            <w:tcW w:w="4111" w:type="dxa"/>
          </w:tcPr>
          <w:p w:rsidR="00AD5068" w:rsidRDefault="00FF5AF1" w:rsidP="00440DB5">
            <w:r>
              <w:t>1 food chain with trophic levels correctly labelled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1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FF5AF1" w:rsidRDefault="00FF5AF1" w:rsidP="00FF5AF1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FF5AF1" w:rsidP="00FF5AF1">
            <w:pPr>
              <w:pStyle w:val="ListParagraph"/>
              <w:ind w:left="360"/>
            </w:pPr>
            <w:r>
              <w:t>seaweed / chiton / mussel / barnacle</w:t>
            </w:r>
          </w:p>
          <w:p w:rsidR="00FF5AF1" w:rsidRPr="00FF5AF1" w:rsidRDefault="00FF5AF1" w:rsidP="00FF5AF1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AD5068" w:rsidRDefault="00FF5AF1" w:rsidP="00440DB5">
            <w:r>
              <w:t>2 correct answers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2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AD5068" w:rsidRDefault="00FF5AF1" w:rsidP="00FF5AF1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FF5AF1" w:rsidRDefault="00FF5AF1" w:rsidP="00FF5AF1">
            <w:pPr>
              <w:pStyle w:val="ListParagraph"/>
              <w:ind w:left="360"/>
            </w:pPr>
            <w:r>
              <w:t>plankton / seaweed</w:t>
            </w:r>
          </w:p>
          <w:p w:rsidR="00FF5AF1" w:rsidRPr="00FF5AF1" w:rsidRDefault="00FF5AF1" w:rsidP="00FF5AF1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AD5068" w:rsidRDefault="00FF5AF1" w:rsidP="00440DB5">
            <w:r>
              <w:t>1 correct answer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1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440DB5">
            <w:r>
              <w:t>Q.2</w:t>
            </w:r>
          </w:p>
        </w:tc>
        <w:tc>
          <w:tcPr>
            <w:tcW w:w="7506" w:type="dxa"/>
          </w:tcPr>
          <w:p w:rsidR="00AD5068" w:rsidRDefault="00AD5068" w:rsidP="00440DB5">
            <w:r>
              <w:t xml:space="preserve">(a) iii  (b) </w:t>
            </w:r>
            <w:proofErr w:type="spellStart"/>
            <w:r>
              <w:t>i</w:t>
            </w:r>
            <w:proofErr w:type="spellEnd"/>
            <w:r>
              <w:t xml:space="preserve">  (c) iv  (d) v  (e) ii</w:t>
            </w:r>
          </w:p>
        </w:tc>
        <w:tc>
          <w:tcPr>
            <w:tcW w:w="4111" w:type="dxa"/>
          </w:tcPr>
          <w:p w:rsidR="00AD5068" w:rsidRDefault="00FF5AF1" w:rsidP="00440DB5">
            <w:r>
              <w:t>5 correct answers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5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8527ED">
            <w:r>
              <w:t>Q.3</w:t>
            </w:r>
          </w:p>
        </w:tc>
        <w:tc>
          <w:tcPr>
            <w:tcW w:w="7506" w:type="dxa"/>
          </w:tcPr>
          <w:p w:rsidR="00FF5AF1" w:rsidRDefault="00FF5AF1" w:rsidP="00440DB5">
            <w:r>
              <w:t>Sample answer:</w:t>
            </w:r>
          </w:p>
          <w:p w:rsidR="00FF5AF1" w:rsidRDefault="00FF5AF1" w:rsidP="00440DB5">
            <w:r>
              <w:t>The bird has</w:t>
            </w:r>
            <w:r w:rsidR="00DD2DD9">
              <w:t xml:space="preserve"> a sharp beak which is an adaptation to help it get food. The sharp beak enables the bird to penetrate the earth to catch worms.</w:t>
            </w:r>
          </w:p>
          <w:p w:rsidR="00DD2DD9" w:rsidRDefault="00DD2DD9" w:rsidP="00440DB5">
            <w:r>
              <w:t xml:space="preserve">See </w:t>
            </w:r>
            <w:hyperlink r:id="rId6" w:tooltip="carnivore" w:history="1">
              <w:r w:rsidRPr="00C9105C">
                <w:rPr>
                  <w:rStyle w:val="Hyperlink"/>
                  <w:rFonts w:asciiTheme="minorHAnsi" w:hAnsiTheme="minorHAnsi"/>
                </w:rPr>
                <w:t>Adaptations of a carnivore (Word 27KB)</w:t>
              </w:r>
            </w:hyperlink>
            <w:r>
              <w:t xml:space="preserve"> for other possible answers.</w:t>
            </w:r>
          </w:p>
        </w:tc>
        <w:tc>
          <w:tcPr>
            <w:tcW w:w="4111" w:type="dxa"/>
          </w:tcPr>
          <w:p w:rsidR="00AD5068" w:rsidRDefault="00FF5AF1" w:rsidP="00440DB5">
            <w:r>
              <w:t>2 marks for each correct description of an adaptation (no marks for simply identifying a body part)</w:t>
            </w:r>
            <w:r w:rsidR="00DD2DD9">
              <w:t>. The description must demonstrate a basic understanding of how the adaptation helps the bird to survive successfully.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4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8527ED">
            <w:r>
              <w:t>Q.4</w:t>
            </w:r>
          </w:p>
        </w:tc>
        <w:tc>
          <w:tcPr>
            <w:tcW w:w="7506" w:type="dxa"/>
          </w:tcPr>
          <w:p w:rsidR="00DD2DD9" w:rsidRDefault="00DD2DD9" w:rsidP="00DD2DD9">
            <w:r>
              <w:t>Sample answer:</w:t>
            </w:r>
          </w:p>
          <w:p w:rsidR="00DD2DD9" w:rsidRDefault="00DD2DD9" w:rsidP="00440DB5">
            <w:r>
              <w:t xml:space="preserve">The caterpillar has true legs and prolegs which are adaptations to help it hold onto plants. The prolegs have </w:t>
            </w:r>
            <w:r w:rsidR="00E7006D">
              <w:t>hooks to strengthen the caterpillar’s hold onto plants.</w:t>
            </w:r>
          </w:p>
          <w:p w:rsidR="00AD5068" w:rsidRDefault="00DD2DD9" w:rsidP="00440DB5">
            <w:r>
              <w:t xml:space="preserve">See </w:t>
            </w:r>
            <w:hyperlink r:id="rId7" w:tooltip="Adaptations of a Herbivore" w:history="1">
              <w:r w:rsidRPr="00C9105C">
                <w:rPr>
                  <w:rStyle w:val="Hyperlink"/>
                  <w:rFonts w:asciiTheme="minorHAnsi" w:hAnsiTheme="minorHAnsi"/>
                </w:rPr>
                <w:t>Adaptations of a Herbivore (Word 44KB)</w:t>
              </w:r>
            </w:hyperlink>
          </w:p>
        </w:tc>
        <w:tc>
          <w:tcPr>
            <w:tcW w:w="4111" w:type="dxa"/>
          </w:tcPr>
          <w:p w:rsidR="00AD5068" w:rsidRDefault="00AD5068" w:rsidP="00440DB5"/>
        </w:tc>
        <w:tc>
          <w:tcPr>
            <w:tcW w:w="851" w:type="dxa"/>
          </w:tcPr>
          <w:p w:rsidR="00AD5068" w:rsidRDefault="003C0202" w:rsidP="00FF5AF1">
            <w:pPr>
              <w:jc w:val="center"/>
            </w:pPr>
            <w:r>
              <w:t>4</w:t>
            </w:r>
          </w:p>
        </w:tc>
      </w:tr>
      <w:tr w:rsidR="00F3145B" w:rsidTr="00E7006D">
        <w:tc>
          <w:tcPr>
            <w:tcW w:w="540" w:type="dxa"/>
          </w:tcPr>
          <w:p w:rsidR="00F3145B" w:rsidRDefault="00F3145B" w:rsidP="008527ED"/>
        </w:tc>
        <w:tc>
          <w:tcPr>
            <w:tcW w:w="7506" w:type="dxa"/>
          </w:tcPr>
          <w:p w:rsidR="00F3145B" w:rsidRDefault="00F3145B" w:rsidP="00DD2DD9"/>
        </w:tc>
        <w:tc>
          <w:tcPr>
            <w:tcW w:w="4111" w:type="dxa"/>
          </w:tcPr>
          <w:p w:rsidR="00F3145B" w:rsidRDefault="00F3145B" w:rsidP="00F3145B">
            <w:pPr>
              <w:jc w:val="right"/>
            </w:pPr>
            <w:r>
              <w:t>Total</w:t>
            </w:r>
          </w:p>
        </w:tc>
        <w:tc>
          <w:tcPr>
            <w:tcW w:w="851" w:type="dxa"/>
          </w:tcPr>
          <w:p w:rsidR="00F3145B" w:rsidRDefault="00F3145B" w:rsidP="00FF5AF1">
            <w:pPr>
              <w:jc w:val="center"/>
            </w:pPr>
            <w:r>
              <w:t>20</w:t>
            </w:r>
          </w:p>
        </w:tc>
      </w:tr>
    </w:tbl>
    <w:p w:rsidR="00440DB5" w:rsidRPr="00440DB5" w:rsidRDefault="00440DB5" w:rsidP="00440DB5"/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</w:tblGrid>
      <w:tr w:rsidR="00AD5068" w:rsidRPr="00EB1CDB" w:rsidTr="00AD5068">
        <w:tc>
          <w:tcPr>
            <w:tcW w:w="4077" w:type="dxa"/>
            <w:gridSpan w:val="2"/>
          </w:tcPr>
          <w:p w:rsidR="00AD5068" w:rsidRPr="00EB1CDB" w:rsidRDefault="00AD5068" w:rsidP="00AD5068">
            <w:pPr>
              <w:rPr>
                <w:b/>
              </w:rPr>
            </w:pPr>
            <w:r w:rsidRPr="00EB1CDB">
              <w:rPr>
                <w:b/>
              </w:rPr>
              <w:t xml:space="preserve">Judgement 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Excellence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19-20 </w:t>
            </w:r>
            <w:r w:rsidRPr="007473F9">
              <w:rPr>
                <w:sz w:val="22"/>
                <w:szCs w:val="22"/>
              </w:rPr>
              <w:t>correct answers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Merit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15-18</w:t>
            </w:r>
            <w:r w:rsidRPr="007473F9">
              <w:rPr>
                <w:sz w:val="22"/>
                <w:szCs w:val="22"/>
              </w:rPr>
              <w:t xml:space="preserve"> correct answers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Achieved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12- 14</w:t>
            </w:r>
            <w:r w:rsidRPr="007473F9">
              <w:rPr>
                <w:sz w:val="22"/>
                <w:szCs w:val="22"/>
              </w:rPr>
              <w:t xml:space="preserve"> correct answers</w:t>
            </w:r>
          </w:p>
        </w:tc>
      </w:tr>
    </w:tbl>
    <w:p w:rsidR="00440DB5" w:rsidRDefault="00440DB5" w:rsidP="00440DB5"/>
    <w:sectPr w:rsidR="00440DB5" w:rsidSect="00AD5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1161"/>
    <w:multiLevelType w:val="hybridMultilevel"/>
    <w:tmpl w:val="FDBCBF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B5"/>
    <w:rsid w:val="003C0202"/>
    <w:rsid w:val="00440DB5"/>
    <w:rsid w:val="0069204F"/>
    <w:rsid w:val="006F47E7"/>
    <w:rsid w:val="00A66930"/>
    <w:rsid w:val="00AD5068"/>
    <w:rsid w:val="00DD2DD9"/>
    <w:rsid w:val="00E7006D"/>
    <w:rsid w:val="00EE07BD"/>
    <w:rsid w:val="00F3145B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D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506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D2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D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506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D2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olonline.tki.org.nz/content/download/5725/33578/file/Adaptations+of+a+Herbivor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olonline.tki.org.nz/content/download/5721/33560/file/carnivor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Nancy Ye</cp:lastModifiedBy>
  <cp:revision>2</cp:revision>
  <dcterms:created xsi:type="dcterms:W3CDTF">2012-01-24T09:36:00Z</dcterms:created>
  <dcterms:modified xsi:type="dcterms:W3CDTF">2012-01-24T09:36:00Z</dcterms:modified>
</cp:coreProperties>
</file>