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738" w:rsidRPr="00963F6E" w:rsidRDefault="00F31366" w:rsidP="008F2738">
      <w:pPr>
        <w:rPr>
          <w:rFonts w:ascii="Arial" w:hAnsi="Arial" w:cs="Arial"/>
          <w:b/>
          <w:lang w:val="en-NZ"/>
        </w:rPr>
      </w:pPr>
      <w:r>
        <w:rPr>
          <w:rFonts w:ascii="Arial" w:hAnsi="Arial" w:cs="Arial"/>
          <w:b/>
          <w:lang w:val="en-NZ"/>
        </w:rPr>
        <w:t xml:space="preserve">Example from Practice: </w:t>
      </w:r>
      <w:r w:rsidR="008F2738" w:rsidRPr="00963F6E">
        <w:rPr>
          <w:rFonts w:ascii="Arial" w:hAnsi="Arial" w:cs="Arial"/>
          <w:b/>
          <w:lang w:val="en-NZ"/>
        </w:rPr>
        <w:t xml:space="preserve"> </w:t>
      </w:r>
      <w:r w:rsidR="00721399">
        <w:rPr>
          <w:rFonts w:ascii="Arial" w:hAnsi="Arial" w:cs="Arial"/>
          <w:b/>
          <w:lang w:val="en-NZ"/>
        </w:rPr>
        <w:t>Social Science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1531"/>
      </w:tblGrid>
      <w:tr w:rsidR="008F2738" w:rsidRPr="00963F6E" w:rsidTr="00894AEC">
        <w:tc>
          <w:tcPr>
            <w:tcW w:w="3085" w:type="dxa"/>
          </w:tcPr>
          <w:p w:rsidR="008F2738" w:rsidRPr="00963F6E" w:rsidRDefault="008F2738" w:rsidP="00894AEC">
            <w:pPr>
              <w:rPr>
                <w:rFonts w:ascii="Arial" w:hAnsi="Arial" w:cs="Arial"/>
                <w:lang w:val="en-NZ"/>
              </w:rPr>
            </w:pPr>
            <w:r w:rsidRPr="00963F6E">
              <w:rPr>
                <w:rFonts w:ascii="Arial" w:hAnsi="Arial" w:cs="Arial"/>
                <w:lang w:val="en-NZ"/>
              </w:rPr>
              <w:t>School Descriptor</w:t>
            </w:r>
          </w:p>
        </w:tc>
        <w:tc>
          <w:tcPr>
            <w:tcW w:w="11531" w:type="dxa"/>
          </w:tcPr>
          <w:p w:rsidR="008F2738" w:rsidRPr="00963F6E" w:rsidRDefault="008F2738" w:rsidP="00894AEC">
            <w:pPr>
              <w:rPr>
                <w:rFonts w:ascii="Arial" w:hAnsi="Arial" w:cs="Arial"/>
                <w:lang w:val="en-NZ"/>
              </w:rPr>
            </w:pPr>
            <w:r w:rsidRPr="00963F6E">
              <w:rPr>
                <w:rFonts w:ascii="Arial" w:hAnsi="Arial" w:cs="Arial"/>
                <w:lang w:val="en-NZ"/>
              </w:rPr>
              <w:t xml:space="preserve">Urban    </w:t>
            </w:r>
          </w:p>
          <w:p w:rsidR="008F2738" w:rsidRPr="00963F6E" w:rsidRDefault="008F2738" w:rsidP="00894AEC">
            <w:pPr>
              <w:rPr>
                <w:rFonts w:ascii="Arial" w:hAnsi="Arial" w:cs="Arial"/>
                <w:lang w:val="en-NZ"/>
              </w:rPr>
            </w:pPr>
            <w:r w:rsidRPr="00963F6E">
              <w:rPr>
                <w:rFonts w:ascii="Arial" w:hAnsi="Arial" w:cs="Arial"/>
                <w:lang w:val="en-NZ"/>
              </w:rPr>
              <w:t xml:space="preserve">Size:  </w:t>
            </w:r>
            <w:r w:rsidR="00F63484">
              <w:rPr>
                <w:rFonts w:ascii="Arial" w:hAnsi="Arial" w:cs="Arial"/>
                <w:lang w:val="en-NZ"/>
              </w:rPr>
              <w:t>796</w:t>
            </w:r>
          </w:p>
          <w:p w:rsidR="008F2738" w:rsidRPr="00D20BB8" w:rsidRDefault="008F2738" w:rsidP="009C0F89">
            <w:pPr>
              <w:widowControl w:val="0"/>
              <w:autoSpaceDE w:val="0"/>
              <w:autoSpaceDN w:val="0"/>
              <w:adjustRightInd w:val="0"/>
              <w:spacing w:after="0" w:line="240" w:lineRule="auto"/>
              <w:rPr>
                <w:rFonts w:ascii="Arial" w:hAnsi="Arial" w:cs="Arial"/>
                <w:lang w:val="en-NZ"/>
              </w:rPr>
            </w:pPr>
            <w:r w:rsidRPr="00D20BB8">
              <w:rPr>
                <w:rFonts w:ascii="Arial" w:hAnsi="Arial" w:cs="Arial"/>
                <w:lang w:val="en-NZ"/>
              </w:rPr>
              <w:t xml:space="preserve">Demographics:   </w:t>
            </w:r>
            <w:proofErr w:type="spellStart"/>
            <w:r w:rsidRPr="00D20BB8">
              <w:rPr>
                <w:rFonts w:ascii="Arial" w:hAnsi="Arial" w:cs="Arial"/>
                <w:lang w:val="en-NZ"/>
              </w:rPr>
              <w:t>Decile</w:t>
            </w:r>
            <w:proofErr w:type="spellEnd"/>
            <w:r w:rsidRPr="00D20BB8">
              <w:rPr>
                <w:rFonts w:ascii="Arial" w:hAnsi="Arial" w:cs="Arial"/>
                <w:lang w:val="en-NZ"/>
              </w:rPr>
              <w:t xml:space="preserve"> </w:t>
            </w:r>
            <w:r w:rsidR="009C0F89" w:rsidRPr="00D20BB8">
              <w:rPr>
                <w:rFonts w:ascii="Arial" w:hAnsi="Arial" w:cs="Arial"/>
                <w:lang w:val="en-NZ"/>
              </w:rPr>
              <w:t>1</w:t>
            </w:r>
            <w:r w:rsidRPr="00D20BB8">
              <w:rPr>
                <w:rFonts w:ascii="Arial" w:hAnsi="Arial" w:cs="Arial"/>
                <w:lang w:val="en-NZ"/>
              </w:rPr>
              <w:t xml:space="preserve">.  </w:t>
            </w:r>
            <w:proofErr w:type="spellStart"/>
            <w:r w:rsidR="00573EBF" w:rsidRPr="00D20BB8">
              <w:rPr>
                <w:rStyle w:val="apple-style-span"/>
                <w:rFonts w:ascii="Arial" w:hAnsi="Arial" w:cs="Arial"/>
              </w:rPr>
              <w:t>Māori</w:t>
            </w:r>
            <w:proofErr w:type="spellEnd"/>
            <w:r w:rsidR="00573EBF" w:rsidRPr="00D20BB8">
              <w:rPr>
                <w:rStyle w:val="apple-style-span"/>
                <w:rFonts w:ascii="Arial" w:hAnsi="Arial" w:cs="Arial"/>
              </w:rPr>
              <w:t xml:space="preserve"> 29%, Tongan 26%, Samoan 24%,</w:t>
            </w:r>
            <w:r w:rsidR="00573EBF" w:rsidRPr="00D20BB8">
              <w:rPr>
                <w:rFonts w:ascii="Arial" w:hAnsi="Arial" w:cs="Arial"/>
              </w:rPr>
              <w:br/>
            </w:r>
            <w:r w:rsidR="00573EBF" w:rsidRPr="00D20BB8">
              <w:rPr>
                <w:rStyle w:val="apple-style-span"/>
                <w:rFonts w:ascii="Arial" w:hAnsi="Arial" w:cs="Arial"/>
              </w:rPr>
              <w:t xml:space="preserve">Cook Island </w:t>
            </w:r>
            <w:proofErr w:type="spellStart"/>
            <w:r w:rsidR="00573EBF" w:rsidRPr="00D20BB8">
              <w:rPr>
                <w:rStyle w:val="apple-style-span"/>
                <w:rFonts w:ascii="Arial" w:hAnsi="Arial" w:cs="Arial"/>
              </w:rPr>
              <w:t>Māori</w:t>
            </w:r>
            <w:proofErr w:type="spellEnd"/>
            <w:r w:rsidR="00573EBF" w:rsidRPr="00D20BB8">
              <w:rPr>
                <w:rStyle w:val="apple-style-span"/>
                <w:rFonts w:ascii="Arial" w:hAnsi="Arial" w:cs="Arial"/>
              </w:rPr>
              <w:t xml:space="preserve"> 12%, </w:t>
            </w:r>
            <w:proofErr w:type="spellStart"/>
            <w:r w:rsidR="00573EBF" w:rsidRPr="00D20BB8">
              <w:rPr>
                <w:rStyle w:val="apple-style-span"/>
                <w:rFonts w:ascii="Arial" w:hAnsi="Arial" w:cs="Arial"/>
              </w:rPr>
              <w:t>Niuean</w:t>
            </w:r>
            <w:proofErr w:type="spellEnd"/>
            <w:r w:rsidR="00573EBF" w:rsidRPr="00D20BB8">
              <w:rPr>
                <w:rStyle w:val="apple-style-span"/>
                <w:rFonts w:ascii="Arial" w:hAnsi="Arial" w:cs="Arial"/>
              </w:rPr>
              <w:t xml:space="preserve"> 4%, Asian 2%, European 2%, other Pacific 1%</w:t>
            </w:r>
          </w:p>
        </w:tc>
      </w:tr>
      <w:tr w:rsidR="008F2738" w:rsidRPr="00963F6E" w:rsidTr="00894AEC">
        <w:tc>
          <w:tcPr>
            <w:tcW w:w="3085" w:type="dxa"/>
          </w:tcPr>
          <w:p w:rsidR="008F2738" w:rsidRPr="00963F6E" w:rsidRDefault="008F2738" w:rsidP="00894AEC">
            <w:pPr>
              <w:rPr>
                <w:rFonts w:ascii="Arial" w:hAnsi="Arial" w:cs="Arial"/>
                <w:lang w:val="en-NZ"/>
              </w:rPr>
            </w:pPr>
            <w:r w:rsidRPr="00963F6E">
              <w:rPr>
                <w:rFonts w:ascii="Arial" w:hAnsi="Arial" w:cs="Arial"/>
                <w:lang w:val="en-NZ"/>
              </w:rPr>
              <w:t>Class Descriptor</w:t>
            </w:r>
          </w:p>
        </w:tc>
        <w:tc>
          <w:tcPr>
            <w:tcW w:w="11531" w:type="dxa"/>
          </w:tcPr>
          <w:p w:rsidR="008F2738" w:rsidRPr="00963F6E" w:rsidRDefault="008F2738" w:rsidP="00894AEC">
            <w:pPr>
              <w:rPr>
                <w:rFonts w:ascii="Arial" w:hAnsi="Arial" w:cs="Arial"/>
                <w:lang w:val="en-NZ"/>
              </w:rPr>
            </w:pPr>
            <w:r w:rsidRPr="00963F6E">
              <w:rPr>
                <w:rFonts w:ascii="Arial" w:hAnsi="Arial" w:cs="Arial"/>
                <w:lang w:val="en-NZ"/>
              </w:rPr>
              <w:t xml:space="preserve">Subject:             </w:t>
            </w:r>
            <w:r w:rsidR="009C0F89">
              <w:rPr>
                <w:rFonts w:ascii="Arial" w:hAnsi="Arial" w:cs="Arial"/>
                <w:lang w:val="en-NZ"/>
              </w:rPr>
              <w:t>Social Science</w:t>
            </w:r>
          </w:p>
          <w:p w:rsidR="008F2738" w:rsidRPr="00963F6E" w:rsidRDefault="008F2738" w:rsidP="00894AEC">
            <w:pPr>
              <w:rPr>
                <w:rFonts w:ascii="Arial" w:hAnsi="Arial" w:cs="Arial"/>
                <w:lang w:val="en-NZ"/>
              </w:rPr>
            </w:pPr>
            <w:r w:rsidRPr="00963F6E">
              <w:rPr>
                <w:rFonts w:ascii="Arial" w:hAnsi="Arial" w:cs="Arial"/>
                <w:lang w:val="en-NZ"/>
              </w:rPr>
              <w:t>Year level</w:t>
            </w:r>
            <w:r w:rsidR="00AF0E25" w:rsidRPr="00963F6E">
              <w:rPr>
                <w:rFonts w:ascii="Arial" w:hAnsi="Arial" w:cs="Arial"/>
                <w:lang w:val="en-NZ"/>
              </w:rPr>
              <w:t>:         1</w:t>
            </w:r>
            <w:r w:rsidR="009C0F89">
              <w:rPr>
                <w:rFonts w:ascii="Arial" w:hAnsi="Arial" w:cs="Arial"/>
                <w:lang w:val="en-NZ"/>
              </w:rPr>
              <w:t>0</w:t>
            </w:r>
          </w:p>
        </w:tc>
      </w:tr>
      <w:tr w:rsidR="008F2738" w:rsidRPr="00963F6E" w:rsidTr="00894AEC">
        <w:tc>
          <w:tcPr>
            <w:tcW w:w="3085" w:type="dxa"/>
          </w:tcPr>
          <w:p w:rsidR="008F2738" w:rsidRPr="00963F6E" w:rsidRDefault="008F2738" w:rsidP="00894AEC">
            <w:pPr>
              <w:rPr>
                <w:rFonts w:ascii="Arial" w:hAnsi="Arial" w:cs="Arial"/>
                <w:lang w:val="en-NZ"/>
              </w:rPr>
            </w:pPr>
            <w:r w:rsidRPr="00963F6E">
              <w:rPr>
                <w:rFonts w:ascii="Arial" w:hAnsi="Arial" w:cs="Arial"/>
                <w:lang w:val="en-NZ"/>
              </w:rPr>
              <w:t>Focussing Inquiry</w:t>
            </w:r>
          </w:p>
        </w:tc>
        <w:tc>
          <w:tcPr>
            <w:tcW w:w="11531" w:type="dxa"/>
          </w:tcPr>
          <w:p w:rsidR="008F2738" w:rsidRPr="00963F6E" w:rsidRDefault="008F2738" w:rsidP="00894AEC">
            <w:pPr>
              <w:rPr>
                <w:rFonts w:ascii="Arial" w:hAnsi="Arial" w:cs="Arial"/>
                <w:i/>
                <w:lang w:val="en-NZ"/>
              </w:rPr>
            </w:pPr>
            <w:r w:rsidRPr="00963F6E">
              <w:rPr>
                <w:rFonts w:ascii="Arial" w:hAnsi="Arial" w:cs="Arial"/>
                <w:i/>
                <w:lang w:val="en-NZ"/>
              </w:rPr>
              <w:t>Overview /context / focus group of learners</w:t>
            </w:r>
          </w:p>
          <w:p w:rsidR="00AF0E25" w:rsidRPr="00963F6E" w:rsidRDefault="008C0720" w:rsidP="00894AEC">
            <w:pPr>
              <w:rPr>
                <w:rFonts w:ascii="Arial" w:hAnsi="Arial" w:cs="Arial"/>
                <w:lang w:val="en-NZ"/>
              </w:rPr>
            </w:pPr>
            <w:r>
              <w:rPr>
                <w:rFonts w:ascii="Arial" w:hAnsi="Arial" w:cs="Arial"/>
                <w:lang w:val="en-NZ"/>
              </w:rPr>
              <w:t>The</w:t>
            </w:r>
            <w:r w:rsidR="00573EBF">
              <w:rPr>
                <w:rFonts w:ascii="Arial" w:hAnsi="Arial" w:cs="Arial"/>
                <w:lang w:val="en-NZ"/>
              </w:rPr>
              <w:t xml:space="preserve"> teacher of this Year 10 Social Science</w:t>
            </w:r>
            <w:r w:rsidR="00F513B0">
              <w:rPr>
                <w:rFonts w:ascii="Arial" w:hAnsi="Arial" w:cs="Arial"/>
                <w:lang w:val="en-NZ"/>
              </w:rPr>
              <w:t xml:space="preserve"> </w:t>
            </w:r>
            <w:r w:rsidR="00AF0E25" w:rsidRPr="00963F6E">
              <w:rPr>
                <w:rFonts w:ascii="Arial" w:hAnsi="Arial" w:cs="Arial"/>
                <w:lang w:val="en-NZ"/>
              </w:rPr>
              <w:t>class</w:t>
            </w:r>
            <w:r w:rsidR="00573EBF">
              <w:rPr>
                <w:rFonts w:ascii="Arial" w:hAnsi="Arial" w:cs="Arial"/>
                <w:lang w:val="en-NZ"/>
              </w:rPr>
              <w:t xml:space="preserve"> noticed that many </w:t>
            </w:r>
            <w:r w:rsidR="00F63484">
              <w:rPr>
                <w:rFonts w:ascii="Arial" w:hAnsi="Arial" w:cs="Arial"/>
                <w:lang w:val="en-NZ"/>
              </w:rPr>
              <w:t xml:space="preserve">of his </w:t>
            </w:r>
            <w:r w:rsidR="00573EBF">
              <w:rPr>
                <w:rFonts w:ascii="Arial" w:hAnsi="Arial" w:cs="Arial"/>
                <w:lang w:val="en-NZ"/>
              </w:rPr>
              <w:t>students found it difficult to write summaries of texts they read, viewed or listened to in class</w:t>
            </w:r>
            <w:r w:rsidR="00F513B0">
              <w:rPr>
                <w:rFonts w:ascii="Arial" w:hAnsi="Arial" w:cs="Arial"/>
                <w:lang w:val="en-NZ"/>
              </w:rPr>
              <w:t>.</w:t>
            </w:r>
          </w:p>
          <w:p w:rsidR="008F2738" w:rsidRPr="00963F6E" w:rsidRDefault="008F2738" w:rsidP="00894AEC">
            <w:pPr>
              <w:rPr>
                <w:rFonts w:ascii="Arial" w:hAnsi="Arial" w:cs="Arial"/>
                <w:i/>
                <w:lang w:val="en-NZ"/>
              </w:rPr>
            </w:pPr>
            <w:r w:rsidRPr="00963F6E">
              <w:rPr>
                <w:rFonts w:ascii="Arial" w:hAnsi="Arial" w:cs="Arial"/>
                <w:i/>
                <w:lang w:val="en-NZ"/>
              </w:rPr>
              <w:t xml:space="preserve">Nature of the inquiry, based on evidence </w:t>
            </w:r>
          </w:p>
          <w:p w:rsidR="00960E2B" w:rsidRDefault="00F513B0" w:rsidP="00963F6E">
            <w:pPr>
              <w:rPr>
                <w:rFonts w:ascii="Arial" w:hAnsi="Arial" w:cs="Arial"/>
                <w:lang w:val="en-NZ"/>
              </w:rPr>
            </w:pPr>
            <w:r>
              <w:rPr>
                <w:rFonts w:ascii="Arial" w:hAnsi="Arial" w:cs="Arial"/>
                <w:lang w:val="en-NZ"/>
              </w:rPr>
              <w:t>Firstly, t</w:t>
            </w:r>
            <w:r w:rsidR="00963F6E" w:rsidRPr="00963F6E">
              <w:rPr>
                <w:rFonts w:ascii="Arial" w:hAnsi="Arial" w:cs="Arial"/>
                <w:lang w:val="en-NZ"/>
              </w:rPr>
              <w:t xml:space="preserve">he </w:t>
            </w:r>
            <w:r w:rsidR="00573EBF">
              <w:rPr>
                <w:rFonts w:ascii="Arial" w:hAnsi="Arial" w:cs="Arial"/>
                <w:lang w:val="en-NZ"/>
              </w:rPr>
              <w:t xml:space="preserve">Social Science </w:t>
            </w:r>
            <w:r w:rsidR="00963F6E" w:rsidRPr="00963F6E">
              <w:rPr>
                <w:rFonts w:ascii="Arial" w:hAnsi="Arial" w:cs="Arial"/>
                <w:lang w:val="en-NZ"/>
              </w:rPr>
              <w:t xml:space="preserve"> teacher </w:t>
            </w:r>
            <w:r w:rsidR="004C0976">
              <w:rPr>
                <w:rFonts w:ascii="Arial" w:hAnsi="Arial" w:cs="Arial"/>
                <w:lang w:val="en-NZ"/>
              </w:rPr>
              <w:t>c</w:t>
            </w:r>
            <w:r w:rsidR="00573EBF">
              <w:rPr>
                <w:rFonts w:ascii="Arial" w:hAnsi="Arial" w:cs="Arial"/>
                <w:lang w:val="en-NZ"/>
              </w:rPr>
              <w:t xml:space="preserve">reated </w:t>
            </w:r>
            <w:r w:rsidR="004C0976">
              <w:rPr>
                <w:rFonts w:ascii="Arial" w:hAnsi="Arial" w:cs="Arial"/>
                <w:lang w:val="en-NZ"/>
              </w:rPr>
              <w:t xml:space="preserve"> </w:t>
            </w:r>
            <w:r w:rsidR="00573EBF">
              <w:rPr>
                <w:rFonts w:ascii="Arial" w:hAnsi="Arial" w:cs="Arial"/>
                <w:lang w:val="en-NZ"/>
              </w:rPr>
              <w:t xml:space="preserve">a simple assessment task based on a </w:t>
            </w:r>
            <w:r w:rsidR="00006FB3">
              <w:rPr>
                <w:rFonts w:ascii="Arial" w:hAnsi="Arial" w:cs="Arial"/>
                <w:lang w:val="en-NZ"/>
              </w:rPr>
              <w:t>two</w:t>
            </w:r>
            <w:r w:rsidR="00685E53">
              <w:rPr>
                <w:rFonts w:ascii="Arial" w:hAnsi="Arial" w:cs="Arial"/>
                <w:lang w:val="en-NZ"/>
              </w:rPr>
              <w:t xml:space="preserve">-page </w:t>
            </w:r>
            <w:r w:rsidR="00573EBF">
              <w:rPr>
                <w:rFonts w:ascii="Arial" w:hAnsi="Arial" w:cs="Arial"/>
                <w:lang w:val="en-NZ"/>
              </w:rPr>
              <w:t>text called ‘Resources of New Zealand’ that students were due to read and summarise as part of their normal learning programme.</w:t>
            </w:r>
            <w:r w:rsidR="004568C7">
              <w:rPr>
                <w:rFonts w:ascii="Arial" w:hAnsi="Arial" w:cs="Arial"/>
                <w:lang w:val="en-NZ"/>
              </w:rPr>
              <w:t xml:space="preserve"> </w:t>
            </w:r>
            <w:r w:rsidR="00006FB3">
              <w:rPr>
                <w:rFonts w:ascii="Arial" w:hAnsi="Arial" w:cs="Arial"/>
                <w:lang w:val="en-NZ"/>
              </w:rPr>
              <w:t xml:space="preserve">The </w:t>
            </w:r>
            <w:r w:rsidR="00573EBF">
              <w:rPr>
                <w:rFonts w:ascii="Arial" w:hAnsi="Arial" w:cs="Arial"/>
                <w:lang w:val="en-NZ"/>
              </w:rPr>
              <w:t xml:space="preserve">teacher collected the students’ books at the end of the lesson </w:t>
            </w:r>
            <w:r w:rsidR="001358F8">
              <w:rPr>
                <w:rFonts w:ascii="Arial" w:hAnsi="Arial" w:cs="Arial"/>
                <w:lang w:val="en-NZ"/>
              </w:rPr>
              <w:t xml:space="preserve">and analysed the </w:t>
            </w:r>
            <w:r w:rsidR="00960E2B">
              <w:rPr>
                <w:rFonts w:ascii="Arial" w:hAnsi="Arial" w:cs="Arial"/>
                <w:lang w:val="en-NZ"/>
              </w:rPr>
              <w:t>summaries</w:t>
            </w:r>
            <w:r w:rsidR="001358F8">
              <w:rPr>
                <w:rFonts w:ascii="Arial" w:hAnsi="Arial" w:cs="Arial"/>
                <w:lang w:val="en-NZ"/>
              </w:rPr>
              <w:t xml:space="preserve"> they had written</w:t>
            </w:r>
            <w:r w:rsidR="00960E2B">
              <w:rPr>
                <w:rFonts w:ascii="Arial" w:hAnsi="Arial" w:cs="Arial"/>
                <w:lang w:val="en-NZ"/>
              </w:rPr>
              <w:t xml:space="preserve">. The teacher identified that problems with summarising </w:t>
            </w:r>
            <w:r w:rsidR="00F63484">
              <w:rPr>
                <w:rFonts w:ascii="Arial" w:hAnsi="Arial" w:cs="Arial"/>
                <w:lang w:val="en-NZ"/>
              </w:rPr>
              <w:t>were of</w:t>
            </w:r>
            <w:r w:rsidR="00C42BEA">
              <w:rPr>
                <w:rFonts w:ascii="Arial" w:hAnsi="Arial" w:cs="Arial"/>
                <w:lang w:val="en-NZ"/>
              </w:rPr>
              <w:t xml:space="preserve"> </w:t>
            </w:r>
            <w:r w:rsidR="00960E2B">
              <w:rPr>
                <w:rFonts w:ascii="Arial" w:hAnsi="Arial" w:cs="Arial"/>
                <w:lang w:val="en-NZ"/>
              </w:rPr>
              <w:t xml:space="preserve">two broad </w:t>
            </w:r>
            <w:r w:rsidR="00C42BEA">
              <w:rPr>
                <w:rFonts w:ascii="Arial" w:hAnsi="Arial" w:cs="Arial"/>
                <w:lang w:val="en-NZ"/>
              </w:rPr>
              <w:t>type</w:t>
            </w:r>
            <w:r w:rsidR="00960E2B">
              <w:rPr>
                <w:rFonts w:ascii="Arial" w:hAnsi="Arial" w:cs="Arial"/>
                <w:lang w:val="en-NZ"/>
              </w:rPr>
              <w:t>s: some students simply copied out large chunks of the original text with little modification, while others wrote very brief bullet-point notes that</w:t>
            </w:r>
            <w:r w:rsidR="00006FB3">
              <w:rPr>
                <w:rFonts w:ascii="Arial" w:hAnsi="Arial" w:cs="Arial"/>
                <w:lang w:val="en-NZ"/>
              </w:rPr>
              <w:t xml:space="preserve"> missed many of the main ideas. </w:t>
            </w:r>
            <w:r w:rsidR="00960E2B">
              <w:rPr>
                <w:rFonts w:ascii="Arial" w:hAnsi="Arial" w:cs="Arial"/>
                <w:lang w:val="en-NZ"/>
              </w:rPr>
              <w:t>The teacher hypothesised that these issues might be due to factors such as:</w:t>
            </w:r>
          </w:p>
          <w:p w:rsidR="00960E2B" w:rsidRDefault="00960E2B" w:rsidP="00960E2B">
            <w:pPr>
              <w:pStyle w:val="ListParagraph"/>
              <w:numPr>
                <w:ilvl w:val="0"/>
                <w:numId w:val="3"/>
              </w:numPr>
              <w:rPr>
                <w:rFonts w:ascii="Arial" w:hAnsi="Arial" w:cs="Arial"/>
                <w:lang w:val="en-NZ"/>
              </w:rPr>
            </w:pPr>
            <w:r>
              <w:rPr>
                <w:rFonts w:ascii="Arial" w:hAnsi="Arial" w:cs="Arial"/>
                <w:lang w:val="en-NZ"/>
              </w:rPr>
              <w:t xml:space="preserve">the teacher just assuming that students already knew what the </w:t>
            </w:r>
            <w:r w:rsidR="004568C7">
              <w:rPr>
                <w:rFonts w:ascii="Arial" w:hAnsi="Arial" w:cs="Arial"/>
                <w:lang w:val="en-NZ"/>
              </w:rPr>
              <w:t xml:space="preserve">purpose and </w:t>
            </w:r>
            <w:r>
              <w:rPr>
                <w:rFonts w:ascii="Arial" w:hAnsi="Arial" w:cs="Arial"/>
                <w:lang w:val="en-NZ"/>
              </w:rPr>
              <w:t>features of a good summary were</w:t>
            </w:r>
          </w:p>
          <w:p w:rsidR="00F513B0" w:rsidRDefault="00F513B0" w:rsidP="00F513B0">
            <w:pPr>
              <w:pStyle w:val="ListParagraph"/>
              <w:numPr>
                <w:ilvl w:val="0"/>
                <w:numId w:val="3"/>
              </w:numPr>
              <w:rPr>
                <w:rFonts w:ascii="Arial" w:hAnsi="Arial" w:cs="Arial"/>
                <w:lang w:val="en-NZ"/>
              </w:rPr>
            </w:pPr>
            <w:r>
              <w:rPr>
                <w:rFonts w:ascii="Arial" w:hAnsi="Arial" w:cs="Arial"/>
                <w:lang w:val="en-NZ"/>
              </w:rPr>
              <w:t xml:space="preserve">students not knowing enough about how texts are organised, or that </w:t>
            </w:r>
            <w:r w:rsidR="00D20BB8">
              <w:rPr>
                <w:rFonts w:ascii="Arial" w:hAnsi="Arial" w:cs="Arial"/>
                <w:lang w:val="en-NZ"/>
              </w:rPr>
              <w:t>it was ok</w:t>
            </w:r>
            <w:r>
              <w:rPr>
                <w:rFonts w:ascii="Arial" w:hAnsi="Arial" w:cs="Arial"/>
                <w:lang w:val="en-NZ"/>
              </w:rPr>
              <w:t xml:space="preserve"> </w:t>
            </w:r>
            <w:r w:rsidR="00D20BB8">
              <w:rPr>
                <w:rFonts w:ascii="Arial" w:hAnsi="Arial" w:cs="Arial"/>
                <w:lang w:val="en-NZ"/>
              </w:rPr>
              <w:t xml:space="preserve">to </w:t>
            </w:r>
            <w:r>
              <w:rPr>
                <w:rFonts w:ascii="Arial" w:hAnsi="Arial" w:cs="Arial"/>
                <w:lang w:val="en-NZ"/>
              </w:rPr>
              <w:t>use these organisational features to help them structure their own summary</w:t>
            </w:r>
          </w:p>
          <w:p w:rsidR="00006FB3" w:rsidRDefault="00006FB3" w:rsidP="00960E2B">
            <w:pPr>
              <w:pStyle w:val="ListParagraph"/>
              <w:numPr>
                <w:ilvl w:val="0"/>
                <w:numId w:val="3"/>
              </w:numPr>
              <w:rPr>
                <w:rFonts w:ascii="Arial" w:hAnsi="Arial" w:cs="Arial"/>
                <w:lang w:val="en-NZ"/>
              </w:rPr>
            </w:pPr>
            <w:r>
              <w:rPr>
                <w:rFonts w:ascii="Arial" w:hAnsi="Arial" w:cs="Arial"/>
                <w:lang w:val="en-NZ"/>
              </w:rPr>
              <w:t>the teacher assuming that students would automatically develop independence in summarising if they got enough practice using teacher-provided supports such as retrieval charts and graphic organisers</w:t>
            </w:r>
          </w:p>
          <w:p w:rsidR="004568C7" w:rsidRDefault="004568C7" w:rsidP="00960E2B">
            <w:pPr>
              <w:pStyle w:val="ListParagraph"/>
              <w:numPr>
                <w:ilvl w:val="0"/>
                <w:numId w:val="3"/>
              </w:numPr>
              <w:rPr>
                <w:rFonts w:ascii="Arial" w:hAnsi="Arial" w:cs="Arial"/>
                <w:lang w:val="en-NZ"/>
              </w:rPr>
            </w:pPr>
            <w:r>
              <w:rPr>
                <w:rFonts w:ascii="Arial" w:hAnsi="Arial" w:cs="Arial"/>
                <w:lang w:val="en-NZ"/>
              </w:rPr>
              <w:t>students initially needing a more systematic, step-by-step approach to summarising that would help them identify main ideas and put them in their own words</w:t>
            </w:r>
          </w:p>
          <w:p w:rsidR="00963F6E" w:rsidRPr="00963F6E" w:rsidRDefault="00F63484" w:rsidP="00F63484">
            <w:pPr>
              <w:rPr>
                <w:rFonts w:ascii="Arial" w:hAnsi="Arial" w:cs="Arial"/>
                <w:lang w:val="en-NZ"/>
              </w:rPr>
            </w:pPr>
            <w:r>
              <w:rPr>
                <w:rFonts w:ascii="Arial" w:hAnsi="Arial" w:cs="Arial"/>
                <w:lang w:val="en-NZ"/>
              </w:rPr>
              <w:t xml:space="preserve">In order to test these hypotheses, </w:t>
            </w:r>
            <w:r w:rsidR="004568C7">
              <w:rPr>
                <w:rFonts w:ascii="Arial" w:hAnsi="Arial" w:cs="Arial"/>
                <w:lang w:val="en-NZ"/>
              </w:rPr>
              <w:t xml:space="preserve">the teacher interviewed one group of students informally as part of a lesson </w:t>
            </w:r>
            <w:r w:rsidR="00F513B0">
              <w:rPr>
                <w:rFonts w:ascii="Arial" w:hAnsi="Arial" w:cs="Arial"/>
                <w:lang w:val="en-NZ"/>
              </w:rPr>
              <w:t xml:space="preserve">and found there was </w:t>
            </w:r>
            <w:r>
              <w:rPr>
                <w:rFonts w:ascii="Arial" w:hAnsi="Arial" w:cs="Arial"/>
                <w:lang w:val="en-NZ"/>
              </w:rPr>
              <w:t xml:space="preserve">some </w:t>
            </w:r>
            <w:r w:rsidR="00F513B0">
              <w:rPr>
                <w:rFonts w:ascii="Arial" w:hAnsi="Arial" w:cs="Arial"/>
                <w:lang w:val="en-NZ"/>
              </w:rPr>
              <w:t xml:space="preserve">evidence for each. For example, students said they much preferred summarising using </w:t>
            </w:r>
            <w:r w:rsidR="00006FB3" w:rsidRPr="00F513B0">
              <w:rPr>
                <w:rFonts w:ascii="Arial" w:hAnsi="Arial" w:cs="Arial"/>
                <w:lang w:val="en-NZ"/>
              </w:rPr>
              <w:t>retrieval grid</w:t>
            </w:r>
            <w:r w:rsidR="00F513B0">
              <w:rPr>
                <w:rFonts w:ascii="Arial" w:hAnsi="Arial" w:cs="Arial"/>
                <w:lang w:val="en-NZ"/>
              </w:rPr>
              <w:t xml:space="preserve">s because it was ‘heaps easier’, but they could not say how they might go about creating their own retrieval grid to support their summarising independently. Many students could not articulate any strategies they used when summarising, and those that were mentioned seemed </w:t>
            </w:r>
            <w:proofErr w:type="gramStart"/>
            <w:r w:rsidR="00F513B0">
              <w:rPr>
                <w:rFonts w:ascii="Arial" w:hAnsi="Arial" w:cs="Arial"/>
                <w:lang w:val="en-NZ"/>
              </w:rPr>
              <w:t>very</w:t>
            </w:r>
            <w:proofErr w:type="gramEnd"/>
            <w:r w:rsidR="00F513B0">
              <w:rPr>
                <w:rFonts w:ascii="Arial" w:hAnsi="Arial" w:cs="Arial"/>
                <w:lang w:val="en-NZ"/>
              </w:rPr>
              <w:t xml:space="preserve"> generalised. The two </w:t>
            </w:r>
            <w:r>
              <w:rPr>
                <w:rFonts w:ascii="Arial" w:hAnsi="Arial" w:cs="Arial"/>
                <w:lang w:val="en-NZ"/>
              </w:rPr>
              <w:t xml:space="preserve">most common types of </w:t>
            </w:r>
            <w:r w:rsidR="00F513B0">
              <w:rPr>
                <w:rFonts w:ascii="Arial" w:hAnsi="Arial" w:cs="Arial"/>
                <w:lang w:val="en-NZ"/>
              </w:rPr>
              <w:lastRenderedPageBreak/>
              <w:t xml:space="preserve">strategies that were mentioned were ‘I read the whole text, </w:t>
            </w:r>
            <w:r>
              <w:rPr>
                <w:rFonts w:ascii="Arial" w:hAnsi="Arial" w:cs="Arial"/>
                <w:lang w:val="en-NZ"/>
              </w:rPr>
              <w:t>put i</w:t>
            </w:r>
            <w:r w:rsidR="005F1316">
              <w:rPr>
                <w:rFonts w:ascii="Arial" w:hAnsi="Arial" w:cs="Arial"/>
                <w:lang w:val="en-NZ"/>
              </w:rPr>
              <w:t>t</w:t>
            </w:r>
            <w:r>
              <w:rPr>
                <w:rFonts w:ascii="Arial" w:hAnsi="Arial" w:cs="Arial"/>
                <w:lang w:val="en-NZ"/>
              </w:rPr>
              <w:t xml:space="preserve"> aside, then</w:t>
            </w:r>
            <w:r w:rsidR="00F513B0">
              <w:rPr>
                <w:rFonts w:ascii="Arial" w:hAnsi="Arial" w:cs="Arial"/>
                <w:lang w:val="en-NZ"/>
              </w:rPr>
              <w:t xml:space="preserve"> write out everything I can remember’, and ‘I go through line</w:t>
            </w:r>
            <w:r w:rsidR="0052653F">
              <w:rPr>
                <w:rFonts w:ascii="Arial" w:hAnsi="Arial" w:cs="Arial"/>
                <w:lang w:val="en-NZ"/>
              </w:rPr>
              <w:t>-</w:t>
            </w:r>
            <w:r w:rsidR="00F513B0">
              <w:rPr>
                <w:rFonts w:ascii="Arial" w:hAnsi="Arial" w:cs="Arial"/>
                <w:lang w:val="en-NZ"/>
              </w:rPr>
              <w:t>b</w:t>
            </w:r>
            <w:r w:rsidR="0052653F">
              <w:rPr>
                <w:rFonts w:ascii="Arial" w:hAnsi="Arial" w:cs="Arial"/>
                <w:lang w:val="en-NZ"/>
              </w:rPr>
              <w:t>y-</w:t>
            </w:r>
            <w:r w:rsidR="00F513B0">
              <w:rPr>
                <w:rFonts w:ascii="Arial" w:hAnsi="Arial" w:cs="Arial"/>
                <w:lang w:val="en-NZ"/>
              </w:rPr>
              <w:t>line and change some of the words around so it looks different’.</w:t>
            </w:r>
          </w:p>
        </w:tc>
      </w:tr>
      <w:tr w:rsidR="008F2738" w:rsidRPr="00963F6E" w:rsidTr="00894AEC">
        <w:tc>
          <w:tcPr>
            <w:tcW w:w="3085" w:type="dxa"/>
          </w:tcPr>
          <w:p w:rsidR="008F2738" w:rsidRPr="00963F6E" w:rsidRDefault="008F2738" w:rsidP="00894AEC">
            <w:pPr>
              <w:rPr>
                <w:rFonts w:ascii="Arial" w:hAnsi="Arial" w:cs="Arial"/>
                <w:lang w:val="en-NZ"/>
              </w:rPr>
            </w:pPr>
          </w:p>
          <w:p w:rsidR="008F2738" w:rsidRPr="00963F6E" w:rsidRDefault="008F2738" w:rsidP="00894AEC">
            <w:pPr>
              <w:rPr>
                <w:rFonts w:ascii="Arial" w:hAnsi="Arial" w:cs="Arial"/>
                <w:lang w:val="en-NZ"/>
              </w:rPr>
            </w:pPr>
            <w:r w:rsidRPr="00963F6E">
              <w:rPr>
                <w:rFonts w:ascii="Arial" w:hAnsi="Arial" w:cs="Arial"/>
                <w:lang w:val="en-NZ"/>
              </w:rPr>
              <w:t>Teaching Inquiry</w:t>
            </w:r>
          </w:p>
          <w:p w:rsidR="008F2738" w:rsidRPr="00963F6E" w:rsidRDefault="008F2738" w:rsidP="00894AEC">
            <w:pPr>
              <w:rPr>
                <w:rFonts w:ascii="Arial" w:hAnsi="Arial" w:cs="Arial"/>
                <w:lang w:val="en-NZ"/>
              </w:rPr>
            </w:pPr>
          </w:p>
        </w:tc>
        <w:tc>
          <w:tcPr>
            <w:tcW w:w="11531" w:type="dxa"/>
          </w:tcPr>
          <w:p w:rsidR="008F2738" w:rsidRPr="00963F6E" w:rsidRDefault="008F2738" w:rsidP="00894AEC">
            <w:pPr>
              <w:rPr>
                <w:rFonts w:ascii="Arial" w:hAnsi="Arial" w:cs="Arial"/>
                <w:i/>
                <w:lang w:val="en-NZ"/>
              </w:rPr>
            </w:pPr>
            <w:r w:rsidRPr="00963F6E">
              <w:rPr>
                <w:rFonts w:ascii="Arial" w:hAnsi="Arial" w:cs="Arial"/>
                <w:i/>
                <w:lang w:val="en-NZ"/>
              </w:rPr>
              <w:t>Planning undertaken by teacher(s)</w:t>
            </w:r>
          </w:p>
          <w:p w:rsidR="008F2738" w:rsidRDefault="006424ED" w:rsidP="00894AEC">
            <w:pPr>
              <w:rPr>
                <w:rFonts w:ascii="Arial" w:hAnsi="Arial" w:cs="Arial"/>
                <w:lang w:val="en-NZ"/>
              </w:rPr>
            </w:pPr>
            <w:r>
              <w:rPr>
                <w:rFonts w:ascii="Arial" w:hAnsi="Arial" w:cs="Arial"/>
                <w:lang w:val="en-NZ"/>
              </w:rPr>
              <w:t xml:space="preserve">Over the course of </w:t>
            </w:r>
            <w:r w:rsidR="001358F8">
              <w:rPr>
                <w:rFonts w:ascii="Arial" w:hAnsi="Arial" w:cs="Arial"/>
                <w:lang w:val="en-NZ"/>
              </w:rPr>
              <w:t>the five week unit on ‘Resources’</w:t>
            </w:r>
            <w:r w:rsidR="00D20BB8">
              <w:rPr>
                <w:rFonts w:ascii="Arial" w:hAnsi="Arial" w:cs="Arial"/>
                <w:lang w:val="en-NZ"/>
              </w:rPr>
              <w:t xml:space="preserve"> </w:t>
            </w:r>
            <w:r>
              <w:rPr>
                <w:rFonts w:ascii="Arial" w:hAnsi="Arial" w:cs="Arial"/>
                <w:lang w:val="en-NZ"/>
              </w:rPr>
              <w:t xml:space="preserve">the </w:t>
            </w:r>
            <w:r w:rsidR="001358F8">
              <w:rPr>
                <w:rFonts w:ascii="Arial" w:hAnsi="Arial" w:cs="Arial"/>
                <w:lang w:val="en-NZ"/>
              </w:rPr>
              <w:t xml:space="preserve">Social Science </w:t>
            </w:r>
            <w:r>
              <w:rPr>
                <w:rFonts w:ascii="Arial" w:hAnsi="Arial" w:cs="Arial"/>
                <w:lang w:val="en-NZ"/>
              </w:rPr>
              <w:t xml:space="preserve">teacher worked to improve </w:t>
            </w:r>
            <w:r w:rsidR="00F63484">
              <w:rPr>
                <w:rFonts w:ascii="Arial" w:hAnsi="Arial" w:cs="Arial"/>
                <w:lang w:val="en-NZ"/>
              </w:rPr>
              <w:t xml:space="preserve">students’ </w:t>
            </w:r>
            <w:r w:rsidR="001358F8">
              <w:rPr>
                <w:rFonts w:ascii="Arial" w:hAnsi="Arial" w:cs="Arial"/>
                <w:lang w:val="en-NZ"/>
              </w:rPr>
              <w:t xml:space="preserve">summarising </w:t>
            </w:r>
            <w:r>
              <w:rPr>
                <w:rFonts w:ascii="Arial" w:hAnsi="Arial" w:cs="Arial"/>
                <w:lang w:val="en-NZ"/>
              </w:rPr>
              <w:t xml:space="preserve"> knowing that some students needed assistance in specific areas. Sometimes the rest of the class worked independently on a task whilst the teachers worked with a small group. The areas identified for improvement included:</w:t>
            </w:r>
          </w:p>
          <w:p w:rsidR="00D20BB8" w:rsidRDefault="00D20BB8" w:rsidP="006424ED">
            <w:pPr>
              <w:pStyle w:val="ListParagraph"/>
              <w:numPr>
                <w:ilvl w:val="0"/>
                <w:numId w:val="2"/>
              </w:numPr>
              <w:rPr>
                <w:rFonts w:ascii="Arial" w:hAnsi="Arial" w:cs="Arial"/>
                <w:lang w:val="en-NZ"/>
              </w:rPr>
            </w:pPr>
            <w:r>
              <w:rPr>
                <w:rFonts w:ascii="Arial" w:hAnsi="Arial" w:cs="Arial"/>
                <w:lang w:val="en-NZ"/>
              </w:rPr>
              <w:t>Increasing the numbers of opportunities students had for independently reading and summarising</w:t>
            </w:r>
          </w:p>
          <w:p w:rsidR="00D20BB8" w:rsidRDefault="00D20BB8" w:rsidP="006424ED">
            <w:pPr>
              <w:pStyle w:val="ListParagraph"/>
              <w:numPr>
                <w:ilvl w:val="0"/>
                <w:numId w:val="2"/>
              </w:numPr>
              <w:rPr>
                <w:rFonts w:ascii="Arial" w:hAnsi="Arial" w:cs="Arial"/>
                <w:lang w:val="en-NZ"/>
              </w:rPr>
            </w:pPr>
            <w:r>
              <w:rPr>
                <w:rFonts w:ascii="Arial" w:hAnsi="Arial" w:cs="Arial"/>
                <w:lang w:val="en-NZ"/>
              </w:rPr>
              <w:t>Being explicit about how writing summaries is a vital skill in social science, and in reading comprehension generally</w:t>
            </w:r>
          </w:p>
          <w:p w:rsidR="00D20BB8" w:rsidRDefault="00D20BB8" w:rsidP="006424ED">
            <w:pPr>
              <w:pStyle w:val="ListParagraph"/>
              <w:numPr>
                <w:ilvl w:val="0"/>
                <w:numId w:val="2"/>
              </w:numPr>
              <w:rPr>
                <w:rFonts w:ascii="Arial" w:hAnsi="Arial" w:cs="Arial"/>
                <w:lang w:val="en-NZ"/>
              </w:rPr>
            </w:pPr>
            <w:r>
              <w:rPr>
                <w:rFonts w:ascii="Arial" w:hAnsi="Arial" w:cs="Arial"/>
                <w:lang w:val="en-NZ"/>
              </w:rPr>
              <w:t>Being explicit about how and why he as a teacher made retrieval grids and graphic organisers from the original text</w:t>
            </w:r>
          </w:p>
          <w:p w:rsidR="00D20BB8" w:rsidRDefault="00D20BB8" w:rsidP="006424ED">
            <w:pPr>
              <w:pStyle w:val="ListParagraph"/>
              <w:numPr>
                <w:ilvl w:val="0"/>
                <w:numId w:val="2"/>
              </w:numPr>
              <w:rPr>
                <w:rFonts w:ascii="Arial" w:hAnsi="Arial" w:cs="Arial"/>
                <w:lang w:val="en-NZ"/>
              </w:rPr>
            </w:pPr>
            <w:r>
              <w:rPr>
                <w:rFonts w:ascii="Arial" w:hAnsi="Arial" w:cs="Arial"/>
                <w:lang w:val="en-NZ"/>
              </w:rPr>
              <w:t>Showing students models of effective and less effective sentence summaries</w:t>
            </w:r>
          </w:p>
          <w:p w:rsidR="00685E53" w:rsidRDefault="00685E53" w:rsidP="006424ED">
            <w:pPr>
              <w:pStyle w:val="ListParagraph"/>
              <w:numPr>
                <w:ilvl w:val="0"/>
                <w:numId w:val="2"/>
              </w:numPr>
              <w:rPr>
                <w:rFonts w:ascii="Arial" w:hAnsi="Arial" w:cs="Arial"/>
                <w:lang w:val="en-NZ"/>
              </w:rPr>
            </w:pPr>
            <w:r>
              <w:rPr>
                <w:rFonts w:ascii="Arial" w:hAnsi="Arial" w:cs="Arial"/>
                <w:lang w:val="en-NZ"/>
              </w:rPr>
              <w:t xml:space="preserve">Students becoming more familiar with organisational features of the original text, such as headings, sub-headings, topic-sentences, bolded words, </w:t>
            </w:r>
            <w:r w:rsidR="00F63484">
              <w:rPr>
                <w:rFonts w:ascii="Arial" w:hAnsi="Arial" w:cs="Arial"/>
                <w:lang w:val="en-NZ"/>
              </w:rPr>
              <w:t xml:space="preserve">axis labels, </w:t>
            </w:r>
            <w:r>
              <w:rPr>
                <w:rFonts w:ascii="Arial" w:hAnsi="Arial" w:cs="Arial"/>
                <w:lang w:val="en-NZ"/>
              </w:rPr>
              <w:t>and captions</w:t>
            </w:r>
          </w:p>
          <w:p w:rsidR="00685E53" w:rsidRDefault="00685E53" w:rsidP="006424ED">
            <w:pPr>
              <w:pStyle w:val="ListParagraph"/>
              <w:numPr>
                <w:ilvl w:val="0"/>
                <w:numId w:val="2"/>
              </w:numPr>
              <w:rPr>
                <w:rFonts w:ascii="Arial" w:hAnsi="Arial" w:cs="Arial"/>
                <w:lang w:val="en-NZ"/>
              </w:rPr>
            </w:pPr>
            <w:r>
              <w:rPr>
                <w:rFonts w:ascii="Arial" w:hAnsi="Arial" w:cs="Arial"/>
                <w:lang w:val="en-NZ"/>
              </w:rPr>
              <w:t>Knowing that these organisational features are hierarchical  and give important clues as to the main ideas in the text</w:t>
            </w:r>
            <w:r w:rsidR="000F53A9">
              <w:rPr>
                <w:rFonts w:ascii="Arial" w:hAnsi="Arial" w:cs="Arial"/>
                <w:lang w:val="en-NZ"/>
              </w:rPr>
              <w:t xml:space="preserve"> </w:t>
            </w:r>
          </w:p>
          <w:p w:rsidR="00685E53" w:rsidRDefault="00685E53" w:rsidP="006424ED">
            <w:pPr>
              <w:pStyle w:val="ListParagraph"/>
              <w:numPr>
                <w:ilvl w:val="0"/>
                <w:numId w:val="2"/>
              </w:numPr>
              <w:rPr>
                <w:rFonts w:ascii="Arial" w:hAnsi="Arial" w:cs="Arial"/>
                <w:lang w:val="en-NZ"/>
              </w:rPr>
            </w:pPr>
            <w:r>
              <w:rPr>
                <w:rFonts w:ascii="Arial" w:hAnsi="Arial" w:cs="Arial"/>
                <w:lang w:val="en-NZ"/>
              </w:rPr>
              <w:t>Knowing that they can appropriate these organisational features and use them to structure their own summaries e.g. by writing down sub-headings from the original text and making their own notes underneath.</w:t>
            </w:r>
          </w:p>
          <w:p w:rsidR="00960E2B" w:rsidRDefault="00685E53" w:rsidP="00960E2B">
            <w:pPr>
              <w:pStyle w:val="ListParagraph"/>
              <w:numPr>
                <w:ilvl w:val="0"/>
                <w:numId w:val="2"/>
              </w:numPr>
              <w:rPr>
                <w:rFonts w:ascii="Arial" w:hAnsi="Arial" w:cs="Arial"/>
                <w:lang w:val="en-NZ"/>
              </w:rPr>
            </w:pPr>
            <w:r>
              <w:rPr>
                <w:rFonts w:ascii="Arial" w:hAnsi="Arial" w:cs="Arial"/>
                <w:lang w:val="en-NZ"/>
              </w:rPr>
              <w:t xml:space="preserve">Developing a repertoire of strategies for </w:t>
            </w:r>
            <w:r w:rsidR="00960E2B">
              <w:rPr>
                <w:rFonts w:ascii="Arial" w:hAnsi="Arial" w:cs="Arial"/>
                <w:lang w:val="en-NZ"/>
              </w:rPr>
              <w:t xml:space="preserve">identifying main ideas and </w:t>
            </w:r>
            <w:r>
              <w:rPr>
                <w:rFonts w:ascii="Arial" w:hAnsi="Arial" w:cs="Arial"/>
                <w:lang w:val="en-NZ"/>
              </w:rPr>
              <w:t xml:space="preserve">translating the original text into their own words. For example, the teacher trialled an approach whereby </w:t>
            </w:r>
            <w:r w:rsidR="000F53A9">
              <w:rPr>
                <w:rFonts w:ascii="Arial" w:hAnsi="Arial" w:cs="Arial"/>
                <w:lang w:val="en-NZ"/>
              </w:rPr>
              <w:t>students</w:t>
            </w:r>
            <w:r w:rsidR="00D20BB8">
              <w:rPr>
                <w:rFonts w:ascii="Arial" w:hAnsi="Arial" w:cs="Arial"/>
                <w:lang w:val="en-NZ"/>
              </w:rPr>
              <w:t xml:space="preserve"> would</w:t>
            </w:r>
            <w:r w:rsidR="005F1316">
              <w:rPr>
                <w:rFonts w:ascii="Arial" w:hAnsi="Arial" w:cs="Arial"/>
                <w:lang w:val="en-NZ"/>
              </w:rPr>
              <w:t>:</w:t>
            </w:r>
            <w:r w:rsidR="00D20BB8">
              <w:rPr>
                <w:rFonts w:ascii="Arial" w:hAnsi="Arial" w:cs="Arial"/>
                <w:lang w:val="en-NZ"/>
              </w:rPr>
              <w:t xml:space="preserve"> </w:t>
            </w:r>
            <w:r w:rsidR="000F53A9">
              <w:rPr>
                <w:rFonts w:ascii="Arial" w:hAnsi="Arial" w:cs="Arial"/>
                <w:lang w:val="en-NZ"/>
              </w:rPr>
              <w:t xml:space="preserve"> 1. Read the text 2. Wri</w:t>
            </w:r>
            <w:r>
              <w:rPr>
                <w:rFonts w:ascii="Arial" w:hAnsi="Arial" w:cs="Arial"/>
                <w:lang w:val="en-NZ"/>
              </w:rPr>
              <w:t xml:space="preserve">te down 20 important words from </w:t>
            </w:r>
            <w:r w:rsidR="000F53A9">
              <w:rPr>
                <w:rFonts w:ascii="Arial" w:hAnsi="Arial" w:cs="Arial"/>
                <w:lang w:val="en-NZ"/>
              </w:rPr>
              <w:t xml:space="preserve">the original text 3. Identify </w:t>
            </w:r>
            <w:r>
              <w:rPr>
                <w:rFonts w:ascii="Arial" w:hAnsi="Arial" w:cs="Arial"/>
                <w:lang w:val="en-NZ"/>
              </w:rPr>
              <w:t>the six ‘absolutely most important’ words from that list</w:t>
            </w:r>
            <w:r w:rsidR="000F53A9">
              <w:rPr>
                <w:rFonts w:ascii="Arial" w:hAnsi="Arial" w:cs="Arial"/>
                <w:lang w:val="en-NZ"/>
              </w:rPr>
              <w:t xml:space="preserve"> 4. Wri</w:t>
            </w:r>
            <w:r w:rsidR="00960E2B">
              <w:rPr>
                <w:rFonts w:ascii="Arial" w:hAnsi="Arial" w:cs="Arial"/>
                <w:lang w:val="en-NZ"/>
              </w:rPr>
              <w:t>te a synonym for each a</w:t>
            </w:r>
            <w:r w:rsidR="00960E2B" w:rsidRPr="00960E2B">
              <w:rPr>
                <w:rFonts w:ascii="Arial" w:hAnsi="Arial" w:cs="Arial"/>
                <w:lang w:val="en-NZ"/>
              </w:rPr>
              <w:t xml:space="preserve">nd 5. </w:t>
            </w:r>
            <w:r w:rsidR="000F53A9">
              <w:rPr>
                <w:rFonts w:ascii="Arial" w:hAnsi="Arial" w:cs="Arial"/>
                <w:lang w:val="en-NZ"/>
              </w:rPr>
              <w:t>Use</w:t>
            </w:r>
            <w:r w:rsidR="00960E2B">
              <w:rPr>
                <w:rFonts w:ascii="Arial" w:hAnsi="Arial" w:cs="Arial"/>
                <w:lang w:val="en-NZ"/>
              </w:rPr>
              <w:t xml:space="preserve"> all the vital words and/or their synonyms in two or three sentences.</w:t>
            </w:r>
            <w:r w:rsidR="00D20BB8">
              <w:rPr>
                <w:rFonts w:ascii="Arial" w:hAnsi="Arial" w:cs="Arial"/>
                <w:lang w:val="en-NZ"/>
              </w:rPr>
              <w:t xml:space="preserve"> Note: while the numbers were arbitrary they did seemed to help make the task manageable!</w:t>
            </w:r>
          </w:p>
          <w:p w:rsidR="008F2738" w:rsidRPr="00963F6E" w:rsidRDefault="006424ED" w:rsidP="0052653F">
            <w:pPr>
              <w:rPr>
                <w:rFonts w:ascii="Arial" w:hAnsi="Arial" w:cs="Arial"/>
                <w:lang w:val="en-NZ"/>
              </w:rPr>
            </w:pPr>
            <w:r>
              <w:rPr>
                <w:rFonts w:ascii="Arial" w:hAnsi="Arial" w:cs="Arial"/>
                <w:lang w:val="en-NZ"/>
              </w:rPr>
              <w:t xml:space="preserve">The teacher continued to monitor students </w:t>
            </w:r>
            <w:r w:rsidR="00D20BB8">
              <w:rPr>
                <w:rFonts w:ascii="Arial" w:hAnsi="Arial" w:cs="Arial"/>
                <w:lang w:val="en-NZ"/>
              </w:rPr>
              <w:t>summarising</w:t>
            </w:r>
            <w:r>
              <w:rPr>
                <w:rFonts w:ascii="Arial" w:hAnsi="Arial" w:cs="Arial"/>
                <w:lang w:val="en-NZ"/>
              </w:rPr>
              <w:t xml:space="preserve"> through </w:t>
            </w:r>
            <w:r w:rsidR="00D20BB8">
              <w:rPr>
                <w:rFonts w:ascii="Arial" w:hAnsi="Arial" w:cs="Arial"/>
                <w:lang w:val="en-NZ"/>
              </w:rPr>
              <w:t xml:space="preserve">normal </w:t>
            </w:r>
            <w:r>
              <w:rPr>
                <w:rFonts w:ascii="Arial" w:hAnsi="Arial" w:cs="Arial"/>
                <w:lang w:val="en-NZ"/>
              </w:rPr>
              <w:t>in-class tasks</w:t>
            </w:r>
            <w:r w:rsidR="005F1316">
              <w:rPr>
                <w:rFonts w:ascii="Arial" w:hAnsi="Arial" w:cs="Arial"/>
                <w:lang w:val="en-NZ"/>
              </w:rPr>
              <w:t>.</w:t>
            </w:r>
            <w:r>
              <w:rPr>
                <w:rFonts w:ascii="Arial" w:hAnsi="Arial" w:cs="Arial"/>
                <w:lang w:val="en-NZ"/>
              </w:rPr>
              <w:t xml:space="preserve"> </w:t>
            </w:r>
            <w:r w:rsidR="001637F8">
              <w:rPr>
                <w:rFonts w:ascii="Arial" w:hAnsi="Arial" w:cs="Arial"/>
                <w:lang w:val="en-NZ"/>
              </w:rPr>
              <w:t xml:space="preserve">  </w:t>
            </w:r>
            <w:r w:rsidR="0052653F">
              <w:rPr>
                <w:rFonts w:ascii="Arial" w:hAnsi="Arial" w:cs="Arial"/>
                <w:lang w:val="en-NZ"/>
              </w:rPr>
              <w:t xml:space="preserve">At the end of the unit the teacher </w:t>
            </w:r>
            <w:r w:rsidR="00934558">
              <w:rPr>
                <w:rFonts w:ascii="Arial" w:hAnsi="Arial" w:cs="Arial"/>
                <w:lang w:val="en-NZ"/>
              </w:rPr>
              <w:t xml:space="preserve">set </w:t>
            </w:r>
            <w:r w:rsidR="0052653F">
              <w:rPr>
                <w:rFonts w:ascii="Arial" w:hAnsi="Arial" w:cs="Arial"/>
                <w:lang w:val="en-NZ"/>
              </w:rPr>
              <w:t>a similar assessment task using a similarly levelled text</w:t>
            </w:r>
            <w:r w:rsidR="00F63484">
              <w:rPr>
                <w:rFonts w:ascii="Arial" w:hAnsi="Arial" w:cs="Arial"/>
                <w:lang w:val="en-NZ"/>
              </w:rPr>
              <w:t>, and re-interviewed the same group of students</w:t>
            </w:r>
            <w:r w:rsidR="0052653F">
              <w:rPr>
                <w:rFonts w:ascii="Arial" w:hAnsi="Arial" w:cs="Arial"/>
                <w:lang w:val="en-NZ"/>
              </w:rPr>
              <w:t xml:space="preserve">. </w:t>
            </w:r>
          </w:p>
        </w:tc>
      </w:tr>
      <w:tr w:rsidR="008F2738" w:rsidRPr="00963F6E" w:rsidTr="00894AEC">
        <w:tc>
          <w:tcPr>
            <w:tcW w:w="3085" w:type="dxa"/>
          </w:tcPr>
          <w:p w:rsidR="008F2738" w:rsidRPr="00963F6E" w:rsidRDefault="008F2738" w:rsidP="00894AEC">
            <w:pPr>
              <w:rPr>
                <w:rFonts w:ascii="Arial" w:hAnsi="Arial" w:cs="Arial"/>
                <w:lang w:val="en-NZ"/>
              </w:rPr>
            </w:pPr>
          </w:p>
          <w:p w:rsidR="008F2738" w:rsidRPr="00963F6E" w:rsidRDefault="008F2738" w:rsidP="00894AEC">
            <w:pPr>
              <w:rPr>
                <w:rFonts w:ascii="Arial" w:hAnsi="Arial" w:cs="Arial"/>
                <w:lang w:val="en-NZ"/>
              </w:rPr>
            </w:pPr>
            <w:r w:rsidRPr="00963F6E">
              <w:rPr>
                <w:rFonts w:ascii="Arial" w:hAnsi="Arial" w:cs="Arial"/>
                <w:lang w:val="en-NZ"/>
              </w:rPr>
              <w:t>Outcomes</w:t>
            </w:r>
          </w:p>
        </w:tc>
        <w:tc>
          <w:tcPr>
            <w:tcW w:w="11531" w:type="dxa"/>
          </w:tcPr>
          <w:p w:rsidR="008F2738" w:rsidRDefault="008F2738" w:rsidP="00894AEC">
            <w:pPr>
              <w:rPr>
                <w:rFonts w:ascii="Arial" w:hAnsi="Arial" w:cs="Arial"/>
                <w:lang w:val="en-NZ"/>
              </w:rPr>
            </w:pPr>
          </w:p>
          <w:p w:rsidR="008F2738" w:rsidRPr="00963F6E" w:rsidRDefault="006424ED" w:rsidP="0052653F">
            <w:pPr>
              <w:rPr>
                <w:rFonts w:ascii="Arial" w:hAnsi="Arial" w:cs="Arial"/>
                <w:lang w:val="en-NZ"/>
              </w:rPr>
            </w:pPr>
            <w:r>
              <w:rPr>
                <w:rFonts w:ascii="Arial" w:hAnsi="Arial" w:cs="Arial"/>
                <w:lang w:val="en-NZ"/>
              </w:rPr>
              <w:t xml:space="preserve">Once the teacher knew the aspects of </w:t>
            </w:r>
            <w:r w:rsidR="0052653F">
              <w:rPr>
                <w:rFonts w:ascii="Arial" w:hAnsi="Arial" w:cs="Arial"/>
                <w:lang w:val="en-NZ"/>
              </w:rPr>
              <w:t>summarising</w:t>
            </w:r>
            <w:r>
              <w:rPr>
                <w:rFonts w:ascii="Arial" w:hAnsi="Arial" w:cs="Arial"/>
                <w:lang w:val="en-NZ"/>
              </w:rPr>
              <w:t xml:space="preserve"> to target, and for whom, he was able to incorporate</w:t>
            </w:r>
            <w:r w:rsidR="0052653F">
              <w:rPr>
                <w:rFonts w:ascii="Arial" w:hAnsi="Arial" w:cs="Arial"/>
                <w:lang w:val="en-NZ"/>
              </w:rPr>
              <w:t xml:space="preserve"> this into his regular social science lessons</w:t>
            </w:r>
            <w:r w:rsidR="00F63484">
              <w:rPr>
                <w:rFonts w:ascii="Arial" w:hAnsi="Arial" w:cs="Arial"/>
                <w:lang w:val="en-NZ"/>
              </w:rPr>
              <w:t xml:space="preserve"> so that students were learning summarising skills and social science content simultaneously.</w:t>
            </w:r>
            <w:r w:rsidR="008C0720">
              <w:rPr>
                <w:rFonts w:ascii="Arial" w:hAnsi="Arial" w:cs="Arial"/>
                <w:lang w:val="en-NZ"/>
              </w:rPr>
              <w:t xml:space="preserve"> </w:t>
            </w:r>
            <w:r w:rsidR="00C42BEA">
              <w:rPr>
                <w:rFonts w:ascii="Arial" w:hAnsi="Arial" w:cs="Arial"/>
                <w:lang w:val="en-NZ"/>
              </w:rPr>
              <w:t>A</w:t>
            </w:r>
            <w:r w:rsidR="0052653F">
              <w:rPr>
                <w:rFonts w:ascii="Arial" w:hAnsi="Arial" w:cs="Arial"/>
                <w:lang w:val="en-NZ"/>
              </w:rPr>
              <w:t xml:space="preserve">ll </w:t>
            </w:r>
            <w:r w:rsidR="00C42BEA">
              <w:rPr>
                <w:rFonts w:ascii="Arial" w:hAnsi="Arial" w:cs="Arial"/>
                <w:lang w:val="en-NZ"/>
              </w:rPr>
              <w:t xml:space="preserve">but two </w:t>
            </w:r>
            <w:r w:rsidR="0052653F">
              <w:rPr>
                <w:rFonts w:ascii="Arial" w:hAnsi="Arial" w:cs="Arial"/>
                <w:lang w:val="en-NZ"/>
              </w:rPr>
              <w:t xml:space="preserve">of the students improved in their summary-writing from the first to second assessment. When he re-interviewed the same group of students </w:t>
            </w:r>
            <w:r w:rsidR="00F63484">
              <w:rPr>
                <w:rFonts w:ascii="Arial" w:hAnsi="Arial" w:cs="Arial"/>
                <w:lang w:val="en-NZ"/>
              </w:rPr>
              <w:t>t</w:t>
            </w:r>
            <w:r w:rsidR="0052653F">
              <w:rPr>
                <w:rFonts w:ascii="Arial" w:hAnsi="Arial" w:cs="Arial"/>
                <w:lang w:val="en-NZ"/>
              </w:rPr>
              <w:t xml:space="preserve">he </w:t>
            </w:r>
            <w:r w:rsidR="00F63484">
              <w:rPr>
                <w:rFonts w:ascii="Arial" w:hAnsi="Arial" w:cs="Arial"/>
                <w:lang w:val="en-NZ"/>
              </w:rPr>
              <w:t xml:space="preserve">teacher </w:t>
            </w:r>
            <w:r w:rsidR="0052653F">
              <w:rPr>
                <w:rFonts w:ascii="Arial" w:hAnsi="Arial" w:cs="Arial"/>
                <w:lang w:val="en-NZ"/>
              </w:rPr>
              <w:t xml:space="preserve">found that students could articulate more strategies for summarising and these were evident in their work. He also reported that students were much more resilient and </w:t>
            </w:r>
            <w:r w:rsidR="0052653F">
              <w:rPr>
                <w:rFonts w:ascii="Arial" w:hAnsi="Arial" w:cs="Arial"/>
                <w:lang w:val="en-NZ"/>
              </w:rPr>
              <w:lastRenderedPageBreak/>
              <w:t xml:space="preserve">less resistant to independent reading and summarising and that this meant that the students were doing more of the </w:t>
            </w:r>
            <w:r w:rsidR="00C42BEA">
              <w:rPr>
                <w:rFonts w:ascii="Arial" w:hAnsi="Arial" w:cs="Arial"/>
                <w:lang w:val="en-NZ"/>
              </w:rPr>
              <w:t xml:space="preserve">hard </w:t>
            </w:r>
            <w:r w:rsidR="0052653F">
              <w:rPr>
                <w:rFonts w:ascii="Arial" w:hAnsi="Arial" w:cs="Arial"/>
                <w:lang w:val="en-NZ"/>
              </w:rPr>
              <w:t xml:space="preserve">work themselves.  He did identify </w:t>
            </w:r>
            <w:r w:rsidR="00C42BEA">
              <w:rPr>
                <w:rFonts w:ascii="Arial" w:hAnsi="Arial" w:cs="Arial"/>
                <w:lang w:val="en-NZ"/>
              </w:rPr>
              <w:t xml:space="preserve">another issue which was </w:t>
            </w:r>
            <w:r w:rsidR="0052653F">
              <w:rPr>
                <w:rFonts w:ascii="Arial" w:hAnsi="Arial" w:cs="Arial"/>
                <w:lang w:val="en-NZ"/>
              </w:rPr>
              <w:t>that students were using the organisational features of the original text in a non-critical way as a support for their own summaries.</w:t>
            </w:r>
            <w:r w:rsidR="00F63484">
              <w:rPr>
                <w:rFonts w:ascii="Arial" w:hAnsi="Arial" w:cs="Arial"/>
                <w:lang w:val="en-NZ"/>
              </w:rPr>
              <w:t xml:space="preserve"> For example, students would retain sub-headings from the original text even when they seemed to have little to do with the text that followed. This became a goal for his next unit.</w:t>
            </w:r>
          </w:p>
        </w:tc>
      </w:tr>
    </w:tbl>
    <w:p w:rsidR="008F2738" w:rsidRPr="00963F6E" w:rsidRDefault="008F2738" w:rsidP="008F2738">
      <w:pPr>
        <w:rPr>
          <w:rFonts w:ascii="Arial" w:hAnsi="Arial" w:cs="Arial"/>
          <w:lang w:val="en-NZ"/>
        </w:rPr>
      </w:pPr>
    </w:p>
    <w:p w:rsidR="008F2738" w:rsidRPr="00963F6E" w:rsidRDefault="008F2738" w:rsidP="008F2738">
      <w:pPr>
        <w:rPr>
          <w:rFonts w:ascii="Arial" w:hAnsi="Arial" w:cs="Arial"/>
          <w:lang w:val="en-NZ"/>
        </w:rPr>
      </w:pPr>
    </w:p>
    <w:p w:rsidR="008F2738" w:rsidRPr="00963F6E" w:rsidRDefault="008F2738" w:rsidP="008F2738"/>
    <w:p w:rsidR="00A144EC" w:rsidRPr="00963F6E" w:rsidRDefault="00A144EC"/>
    <w:sectPr w:rsidR="00A144EC" w:rsidRPr="00963F6E" w:rsidSect="00253D7A">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961ABE"/>
    <w:multiLevelType w:val="hybridMultilevel"/>
    <w:tmpl w:val="4F7E0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48A6852"/>
    <w:multiLevelType w:val="hybridMultilevel"/>
    <w:tmpl w:val="BDD4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8E5709"/>
    <w:multiLevelType w:val="hybridMultilevel"/>
    <w:tmpl w:val="7E0E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532703"/>
    <w:multiLevelType w:val="hybridMultilevel"/>
    <w:tmpl w:val="9894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738"/>
    <w:rsid w:val="00006FB3"/>
    <w:rsid w:val="00081289"/>
    <w:rsid w:val="000D2B74"/>
    <w:rsid w:val="000F53A9"/>
    <w:rsid w:val="001358F8"/>
    <w:rsid w:val="001637F8"/>
    <w:rsid w:val="002169B3"/>
    <w:rsid w:val="002F2829"/>
    <w:rsid w:val="0035106C"/>
    <w:rsid w:val="00373F1E"/>
    <w:rsid w:val="0045012D"/>
    <w:rsid w:val="004568C7"/>
    <w:rsid w:val="004C0976"/>
    <w:rsid w:val="0052653F"/>
    <w:rsid w:val="00573EBF"/>
    <w:rsid w:val="005D085E"/>
    <w:rsid w:val="005F1316"/>
    <w:rsid w:val="0060299B"/>
    <w:rsid w:val="006424ED"/>
    <w:rsid w:val="00685E53"/>
    <w:rsid w:val="006A1709"/>
    <w:rsid w:val="006B1DF1"/>
    <w:rsid w:val="007107EA"/>
    <w:rsid w:val="00721399"/>
    <w:rsid w:val="008C0720"/>
    <w:rsid w:val="008F2738"/>
    <w:rsid w:val="00903491"/>
    <w:rsid w:val="00934558"/>
    <w:rsid w:val="00960E2B"/>
    <w:rsid w:val="00963F6E"/>
    <w:rsid w:val="009C0F89"/>
    <w:rsid w:val="00A144EC"/>
    <w:rsid w:val="00AF0E25"/>
    <w:rsid w:val="00B958D8"/>
    <w:rsid w:val="00BD5AAA"/>
    <w:rsid w:val="00C23284"/>
    <w:rsid w:val="00C42BEA"/>
    <w:rsid w:val="00C61CF4"/>
    <w:rsid w:val="00CB6A81"/>
    <w:rsid w:val="00CC0BE9"/>
    <w:rsid w:val="00CD1E19"/>
    <w:rsid w:val="00D20BB8"/>
    <w:rsid w:val="00D21DBD"/>
    <w:rsid w:val="00DB734D"/>
    <w:rsid w:val="00E24BB3"/>
    <w:rsid w:val="00F31366"/>
    <w:rsid w:val="00F357E3"/>
    <w:rsid w:val="00F513B0"/>
    <w:rsid w:val="00F634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7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738"/>
    <w:pPr>
      <w:ind w:left="720"/>
      <w:contextualSpacing/>
    </w:pPr>
  </w:style>
  <w:style w:type="character" w:styleId="CommentReference">
    <w:name w:val="annotation reference"/>
    <w:basedOn w:val="DefaultParagraphFont"/>
    <w:uiPriority w:val="99"/>
    <w:semiHidden/>
    <w:unhideWhenUsed/>
    <w:rsid w:val="00CC0BE9"/>
    <w:rPr>
      <w:sz w:val="16"/>
      <w:szCs w:val="16"/>
    </w:rPr>
  </w:style>
  <w:style w:type="paragraph" w:styleId="CommentText">
    <w:name w:val="annotation text"/>
    <w:basedOn w:val="Normal"/>
    <w:link w:val="CommentTextChar"/>
    <w:uiPriority w:val="99"/>
    <w:semiHidden/>
    <w:unhideWhenUsed/>
    <w:rsid w:val="00CC0BE9"/>
    <w:pPr>
      <w:spacing w:line="240" w:lineRule="auto"/>
    </w:pPr>
    <w:rPr>
      <w:sz w:val="20"/>
      <w:szCs w:val="20"/>
    </w:rPr>
  </w:style>
  <w:style w:type="character" w:customStyle="1" w:styleId="CommentTextChar">
    <w:name w:val="Comment Text Char"/>
    <w:basedOn w:val="DefaultParagraphFont"/>
    <w:link w:val="CommentText"/>
    <w:uiPriority w:val="99"/>
    <w:semiHidden/>
    <w:rsid w:val="00CC0BE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0BE9"/>
    <w:rPr>
      <w:b/>
      <w:bCs/>
    </w:rPr>
  </w:style>
  <w:style w:type="character" w:customStyle="1" w:styleId="CommentSubjectChar">
    <w:name w:val="Comment Subject Char"/>
    <w:basedOn w:val="CommentTextChar"/>
    <w:link w:val="CommentSubject"/>
    <w:uiPriority w:val="99"/>
    <w:semiHidden/>
    <w:rsid w:val="00CC0BE9"/>
    <w:rPr>
      <w:b/>
      <w:bCs/>
    </w:rPr>
  </w:style>
  <w:style w:type="paragraph" w:styleId="BalloonText">
    <w:name w:val="Balloon Text"/>
    <w:basedOn w:val="Normal"/>
    <w:link w:val="BalloonTextChar"/>
    <w:uiPriority w:val="99"/>
    <w:semiHidden/>
    <w:unhideWhenUsed/>
    <w:rsid w:val="00CC0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BE9"/>
    <w:rPr>
      <w:rFonts w:ascii="Tahoma" w:eastAsia="Calibri" w:hAnsi="Tahoma" w:cs="Tahoma"/>
      <w:sz w:val="16"/>
      <w:szCs w:val="16"/>
    </w:rPr>
  </w:style>
  <w:style w:type="character" w:customStyle="1" w:styleId="apple-style-span">
    <w:name w:val="apple-style-span"/>
    <w:basedOn w:val="DefaultParagraphFont"/>
    <w:rsid w:val="00573EB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Denise</cp:lastModifiedBy>
  <cp:revision>2</cp:revision>
  <dcterms:created xsi:type="dcterms:W3CDTF">2011-07-18T01:55:00Z</dcterms:created>
  <dcterms:modified xsi:type="dcterms:W3CDTF">2011-07-18T01:55:00Z</dcterms:modified>
</cp:coreProperties>
</file>